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B1" w:rsidRDefault="004018B1">
      <w:pPr>
        <w:jc w:val="center"/>
        <w:rPr>
          <w:sz w:val="20"/>
        </w:rPr>
      </w:pPr>
    </w:p>
    <w:p w:rsidR="004018B1" w:rsidRDefault="00B7625B">
      <w:pPr>
        <w:jc w:val="center"/>
      </w:pPr>
      <w:r>
        <w:rPr>
          <w:noProof/>
          <w:sz w:val="32"/>
          <w:lang w:eastAsia="en-GB"/>
        </w:rPr>
        <w:drawing>
          <wp:inline distT="0" distB="0" distL="0" distR="0">
            <wp:extent cx="3114674" cy="2352678"/>
            <wp:effectExtent l="0" t="0" r="0" b="9522"/>
            <wp:docPr id="2" name="Picture 1" descr="AC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114674" cy="2352678"/>
                    </a:xfrm>
                    <a:prstGeom prst="rect">
                      <a:avLst/>
                    </a:prstGeom>
                    <a:noFill/>
                    <a:ln>
                      <a:noFill/>
                      <a:prstDash/>
                    </a:ln>
                  </pic:spPr>
                </pic:pic>
              </a:graphicData>
            </a:graphic>
          </wp:inline>
        </w:drawing>
      </w:r>
    </w:p>
    <w:p w:rsidR="004018B1" w:rsidRDefault="004018B1">
      <w:pPr>
        <w:jc w:val="center"/>
        <w:rPr>
          <w:sz w:val="32"/>
        </w:rPr>
      </w:pPr>
    </w:p>
    <w:p w:rsidR="004018B1" w:rsidRDefault="004018B1">
      <w:pPr>
        <w:jc w:val="center"/>
        <w:rPr>
          <w:sz w:val="32"/>
        </w:rPr>
      </w:pPr>
    </w:p>
    <w:p w:rsidR="004018B1" w:rsidRDefault="00B7625B">
      <w:pPr>
        <w:rPr>
          <w:rFonts w:ascii="Copperplate Gothic Bold" w:hAnsi="Copperplate Gothic Bold"/>
          <w:color w:val="000080"/>
          <w:sz w:val="32"/>
          <w:szCs w:val="60"/>
        </w:rPr>
      </w:pPr>
      <w:r>
        <w:rPr>
          <w:rFonts w:ascii="Copperplate Gothic Bold" w:hAnsi="Copperplate Gothic Bold"/>
          <w:color w:val="000080"/>
          <w:sz w:val="32"/>
          <w:szCs w:val="60"/>
        </w:rPr>
        <w:t xml:space="preserve">                                  LUTTERWORTH &amp; DISTRICT</w:t>
      </w:r>
    </w:p>
    <w:p w:rsidR="004018B1" w:rsidRDefault="00B7625B">
      <w:pPr>
        <w:pStyle w:val="msotitle3"/>
        <w:ind w:left="2160" w:firstLine="720"/>
        <w:rPr>
          <w:rFonts w:ascii="Copperplate Gothic Bold" w:hAnsi="Copperplate Gothic Bold"/>
          <w:b w:val="0"/>
          <w:sz w:val="27"/>
          <w:szCs w:val="27"/>
          <w:lang w:val="en"/>
        </w:rPr>
      </w:pPr>
      <w:r>
        <w:rPr>
          <w:rFonts w:ascii="Copperplate Gothic Bold" w:hAnsi="Copperplate Gothic Bold"/>
          <w:b w:val="0"/>
          <w:sz w:val="27"/>
          <w:szCs w:val="27"/>
          <w:lang w:val="en"/>
        </w:rPr>
        <w:t xml:space="preserve">                7 High Street</w:t>
      </w:r>
    </w:p>
    <w:p w:rsidR="004018B1" w:rsidRDefault="00B7625B">
      <w:pPr>
        <w:pStyle w:val="msotitle3"/>
        <w:ind w:left="2880" w:firstLine="720"/>
        <w:rPr>
          <w:rFonts w:ascii="Copperplate Gothic Bold" w:hAnsi="Copperplate Gothic Bold"/>
          <w:b w:val="0"/>
          <w:sz w:val="27"/>
          <w:szCs w:val="27"/>
          <w:lang w:val="en"/>
        </w:rPr>
      </w:pPr>
      <w:r>
        <w:rPr>
          <w:rFonts w:ascii="Copperplate Gothic Bold" w:hAnsi="Copperplate Gothic Bold"/>
          <w:b w:val="0"/>
          <w:sz w:val="27"/>
          <w:szCs w:val="27"/>
          <w:lang w:val="en"/>
        </w:rPr>
        <w:t xml:space="preserve">       Lutterworth</w:t>
      </w:r>
    </w:p>
    <w:p w:rsidR="004018B1" w:rsidRDefault="00B7625B">
      <w:pPr>
        <w:pStyle w:val="msotitle3"/>
        <w:jc w:val="center"/>
        <w:rPr>
          <w:rFonts w:ascii="Copperplate Gothic Bold" w:hAnsi="Copperplate Gothic Bold"/>
          <w:b w:val="0"/>
          <w:sz w:val="27"/>
          <w:szCs w:val="27"/>
          <w:lang w:val="en"/>
        </w:rPr>
      </w:pPr>
      <w:r>
        <w:rPr>
          <w:rFonts w:ascii="Copperplate Gothic Bold" w:hAnsi="Copperplate Gothic Bold"/>
          <w:b w:val="0"/>
          <w:sz w:val="27"/>
          <w:szCs w:val="27"/>
          <w:lang w:val="en"/>
        </w:rPr>
        <w:t xml:space="preserve">Leicestershire </w:t>
      </w:r>
    </w:p>
    <w:p w:rsidR="004018B1" w:rsidRDefault="00B7625B">
      <w:pPr>
        <w:pStyle w:val="msotitle3"/>
        <w:jc w:val="center"/>
        <w:rPr>
          <w:rFonts w:ascii="Copperplate Gothic Bold" w:hAnsi="Copperplate Gothic Bold"/>
          <w:b w:val="0"/>
          <w:sz w:val="27"/>
          <w:szCs w:val="27"/>
          <w:lang w:val="en"/>
        </w:rPr>
      </w:pPr>
      <w:r>
        <w:rPr>
          <w:rFonts w:ascii="Copperplate Gothic Bold" w:hAnsi="Copperplate Gothic Bold"/>
          <w:b w:val="0"/>
          <w:sz w:val="27"/>
          <w:szCs w:val="27"/>
          <w:lang w:val="en"/>
        </w:rPr>
        <w:t>LE17 4AT</w:t>
      </w:r>
    </w:p>
    <w:p w:rsidR="004018B1" w:rsidRDefault="00B7625B">
      <w:pPr>
        <w:pStyle w:val="msotitle3"/>
        <w:jc w:val="center"/>
        <w:rPr>
          <w:rFonts w:ascii="Copperplate Gothic Bold" w:hAnsi="Copperplate Gothic Bold"/>
          <w:b w:val="0"/>
          <w:sz w:val="27"/>
          <w:szCs w:val="27"/>
          <w:lang w:val="en"/>
        </w:rPr>
      </w:pPr>
      <w:r>
        <w:rPr>
          <w:rFonts w:ascii="Copperplate Gothic Bold" w:hAnsi="Copperplate Gothic Bold"/>
          <w:b w:val="0"/>
          <w:sz w:val="27"/>
          <w:szCs w:val="27"/>
          <w:lang w:val="en"/>
        </w:rPr>
        <w:t>Phone 01455 557116</w:t>
      </w:r>
    </w:p>
    <w:p w:rsidR="004018B1" w:rsidRDefault="00B7625B">
      <w:pPr>
        <w:pStyle w:val="msotitle3"/>
        <w:ind w:left="2880" w:firstLine="720"/>
        <w:rPr>
          <w:rFonts w:ascii="Helvetica 45 Light" w:hAnsi="Helvetica 45 Light"/>
          <w:b w:val="0"/>
          <w:color w:val="0000FF"/>
          <w:sz w:val="27"/>
          <w:szCs w:val="27"/>
          <w:lang w:val="en"/>
        </w:rPr>
      </w:pPr>
      <w:r>
        <w:rPr>
          <w:rFonts w:ascii="Helvetica 45 Light" w:hAnsi="Helvetica 45 Light"/>
          <w:b w:val="0"/>
          <w:color w:val="0000FF"/>
          <w:sz w:val="27"/>
          <w:szCs w:val="27"/>
          <w:lang w:val="en"/>
        </w:rPr>
        <w:t>aclutterworth@tiscali.co.uk</w:t>
      </w:r>
    </w:p>
    <w:p w:rsidR="004018B1" w:rsidRDefault="00B7625B">
      <w:pPr>
        <w:ind w:left="2880"/>
      </w:pPr>
      <w:r>
        <w:rPr>
          <w:rFonts w:ascii="Helvetica 45 Light" w:hAnsi="Helvetica 45 Light"/>
          <w:b/>
          <w:sz w:val="27"/>
          <w:szCs w:val="27"/>
          <w:lang w:val="en"/>
        </w:rPr>
        <w:t xml:space="preserve">     </w:t>
      </w:r>
      <w:hyperlink r:id="rId8" w:history="1">
        <w:r>
          <w:rPr>
            <w:rStyle w:val="Hyperlink"/>
            <w:rFonts w:ascii="Helvetica 45 Light" w:hAnsi="Helvetica 45 Light"/>
            <w:sz w:val="27"/>
            <w:szCs w:val="27"/>
            <w:lang w:val="en"/>
          </w:rPr>
          <w:t>www.ageconcernlutterworth.org.uk</w:t>
        </w:r>
      </w:hyperlink>
    </w:p>
    <w:p w:rsidR="004018B1" w:rsidRDefault="00B7625B">
      <w:pPr>
        <w:pStyle w:val="msotitle3"/>
        <w:jc w:val="center"/>
        <w:rPr>
          <w:rFonts w:ascii="Calibri" w:hAnsi="Calibri"/>
          <w:b w:val="0"/>
          <w:sz w:val="27"/>
          <w:szCs w:val="27"/>
          <w:lang w:val="en"/>
        </w:rPr>
      </w:pPr>
      <w:r>
        <w:rPr>
          <w:rFonts w:ascii="Calibri" w:hAnsi="Calibri"/>
          <w:b w:val="0"/>
          <w:sz w:val="27"/>
          <w:szCs w:val="27"/>
          <w:lang w:val="en"/>
        </w:rPr>
        <w:t xml:space="preserve">Registered Charity </w:t>
      </w:r>
    </w:p>
    <w:p w:rsidR="004018B1" w:rsidRDefault="00B7625B">
      <w:pPr>
        <w:pStyle w:val="msotitle3"/>
        <w:jc w:val="center"/>
        <w:rPr>
          <w:rFonts w:ascii="Calibri" w:hAnsi="Calibri"/>
          <w:b w:val="0"/>
          <w:sz w:val="27"/>
          <w:szCs w:val="27"/>
          <w:lang w:val="en"/>
        </w:rPr>
      </w:pPr>
      <w:r>
        <w:rPr>
          <w:rFonts w:ascii="Calibri" w:hAnsi="Calibri"/>
          <w:b w:val="0"/>
          <w:sz w:val="27"/>
          <w:szCs w:val="27"/>
          <w:lang w:val="en"/>
        </w:rPr>
        <w:t>No 247288</w:t>
      </w:r>
    </w:p>
    <w:p w:rsidR="004018B1" w:rsidRDefault="004018B1">
      <w:pPr>
        <w:rPr>
          <w:rFonts w:ascii="Calibri" w:hAnsi="Calibri"/>
          <w:sz w:val="20"/>
        </w:rPr>
      </w:pPr>
    </w:p>
    <w:p w:rsidR="004018B1" w:rsidRDefault="004018B1">
      <w:pPr>
        <w:rPr>
          <w:rFonts w:ascii="Calibri" w:hAnsi="Calibri"/>
          <w:sz w:val="20"/>
        </w:rPr>
      </w:pPr>
    </w:p>
    <w:p w:rsidR="004018B1" w:rsidRDefault="00B7625B">
      <w:pPr>
        <w:ind w:left="2160"/>
      </w:pPr>
      <w:r>
        <w:rPr>
          <w:rFonts w:ascii="Calibri" w:hAnsi="Calibri"/>
          <w:sz w:val="20"/>
        </w:rPr>
        <w:t xml:space="preserve">      </w:t>
      </w:r>
      <w:r>
        <w:rPr>
          <w:rFonts w:ascii="Calibri" w:hAnsi="Calibri"/>
          <w:sz w:val="20"/>
        </w:rPr>
        <w:tab/>
        <w:t xml:space="preserve">      </w:t>
      </w:r>
      <w:r>
        <w:rPr>
          <w:rFonts w:ascii="Calibri" w:hAnsi="Calibri"/>
          <w:b/>
          <w:color w:val="0000FF"/>
          <w:sz w:val="32"/>
          <w:szCs w:val="50"/>
        </w:rPr>
        <w:t>ANNUAL GENERAL MEETING</w:t>
      </w:r>
    </w:p>
    <w:p w:rsidR="004018B1" w:rsidRDefault="004018B1">
      <w:pPr>
        <w:jc w:val="center"/>
        <w:rPr>
          <w:rFonts w:ascii="Calibri" w:hAnsi="Calibri"/>
          <w:b/>
          <w:color w:val="0000FF"/>
          <w:sz w:val="32"/>
        </w:rPr>
      </w:pPr>
    </w:p>
    <w:p w:rsidR="004018B1" w:rsidRDefault="00B7625B">
      <w:pPr>
        <w:jc w:val="center"/>
      </w:pPr>
      <w:r>
        <w:rPr>
          <w:rFonts w:ascii="Calibri" w:hAnsi="Calibri"/>
          <w:b/>
          <w:color w:val="0000FF"/>
          <w:sz w:val="32"/>
          <w:szCs w:val="47"/>
        </w:rPr>
        <w:t>Monday 12th September 2016</w:t>
      </w:r>
    </w:p>
    <w:p w:rsidR="004018B1" w:rsidRDefault="004018B1">
      <w:pPr>
        <w:jc w:val="center"/>
        <w:rPr>
          <w:rFonts w:ascii="Calibri" w:hAnsi="Calibri"/>
          <w:b/>
          <w:color w:val="0000FF"/>
          <w:sz w:val="27"/>
          <w:szCs w:val="27"/>
        </w:rPr>
      </w:pPr>
    </w:p>
    <w:p w:rsidR="004018B1" w:rsidRDefault="00B7625B">
      <w:pPr>
        <w:jc w:val="center"/>
        <w:rPr>
          <w:rFonts w:ascii="Calibri" w:hAnsi="Calibri"/>
          <w:b/>
          <w:color w:val="0000FF"/>
          <w:sz w:val="20"/>
        </w:rPr>
      </w:pPr>
      <w:r>
        <w:rPr>
          <w:rFonts w:ascii="Calibri" w:hAnsi="Calibri"/>
          <w:b/>
          <w:color w:val="0000FF"/>
          <w:sz w:val="20"/>
        </w:rPr>
        <w:t>In</w:t>
      </w:r>
    </w:p>
    <w:p w:rsidR="004018B1" w:rsidRDefault="004018B1">
      <w:pPr>
        <w:jc w:val="center"/>
        <w:rPr>
          <w:rFonts w:ascii="Calibri" w:hAnsi="Calibri"/>
          <w:b/>
          <w:color w:val="0000FF"/>
          <w:sz w:val="27"/>
          <w:szCs w:val="27"/>
        </w:rPr>
      </w:pPr>
    </w:p>
    <w:p w:rsidR="004018B1" w:rsidRDefault="00B7625B">
      <w:pPr>
        <w:jc w:val="center"/>
        <w:rPr>
          <w:rFonts w:ascii="Calibri" w:hAnsi="Calibri"/>
          <w:b/>
          <w:color w:val="0000FF"/>
          <w:sz w:val="32"/>
          <w:szCs w:val="47"/>
        </w:rPr>
      </w:pPr>
      <w:r>
        <w:rPr>
          <w:rFonts w:ascii="Calibri" w:hAnsi="Calibri"/>
          <w:b/>
          <w:color w:val="0000FF"/>
          <w:sz w:val="32"/>
          <w:szCs w:val="47"/>
        </w:rPr>
        <w:t xml:space="preserve">The Town Hall </w:t>
      </w:r>
    </w:p>
    <w:p w:rsidR="004018B1" w:rsidRDefault="00B7625B">
      <w:pPr>
        <w:jc w:val="center"/>
        <w:rPr>
          <w:rFonts w:ascii="Calibri" w:hAnsi="Calibri"/>
          <w:b/>
          <w:color w:val="0000FF"/>
          <w:sz w:val="32"/>
          <w:szCs w:val="47"/>
        </w:rPr>
      </w:pPr>
      <w:r>
        <w:rPr>
          <w:rFonts w:ascii="Calibri" w:hAnsi="Calibri"/>
          <w:b/>
          <w:color w:val="0000FF"/>
          <w:sz w:val="32"/>
          <w:szCs w:val="47"/>
        </w:rPr>
        <w:t>Lutterworth</w:t>
      </w:r>
    </w:p>
    <w:p w:rsidR="004018B1" w:rsidRDefault="00B7625B">
      <w:pPr>
        <w:jc w:val="center"/>
        <w:rPr>
          <w:rFonts w:ascii="Calibri" w:hAnsi="Calibri"/>
          <w:b/>
          <w:color w:val="0000FF"/>
          <w:sz w:val="32"/>
          <w:szCs w:val="30"/>
        </w:rPr>
      </w:pPr>
      <w:r>
        <w:rPr>
          <w:rFonts w:ascii="Calibri" w:hAnsi="Calibri"/>
          <w:b/>
          <w:color w:val="0000FF"/>
          <w:sz w:val="32"/>
          <w:szCs w:val="30"/>
        </w:rPr>
        <w:t>Starting at 2.00pm</w:t>
      </w:r>
    </w:p>
    <w:p w:rsidR="004018B1" w:rsidRDefault="00B7625B">
      <w:pPr>
        <w:pStyle w:val="msotitle3"/>
        <w:jc w:val="center"/>
      </w:pPr>
      <w:r>
        <w:rPr>
          <w:rFonts w:ascii="Calibri" w:hAnsi="Calibri" w:cs="Arial"/>
          <w:b w:val="0"/>
          <w:sz w:val="24"/>
          <w:szCs w:val="24"/>
        </w:rPr>
        <w:t xml:space="preserve">Age Concern Lutterworth &amp; District is a small independent local charity Established as an Old Peoples Welfare </w:t>
      </w:r>
      <w:proofErr w:type="spellStart"/>
      <w:r>
        <w:rPr>
          <w:rFonts w:ascii="Calibri" w:hAnsi="Calibri" w:cs="Arial"/>
          <w:b w:val="0"/>
          <w:sz w:val="24"/>
          <w:szCs w:val="24"/>
        </w:rPr>
        <w:t>Organisation</w:t>
      </w:r>
      <w:proofErr w:type="spellEnd"/>
      <w:r>
        <w:rPr>
          <w:rFonts w:ascii="Calibri" w:hAnsi="Calibri" w:cs="Arial"/>
          <w:b w:val="0"/>
          <w:sz w:val="24"/>
          <w:szCs w:val="24"/>
        </w:rPr>
        <w:t xml:space="preserve"> in 1962.</w:t>
      </w:r>
    </w:p>
    <w:p w:rsidR="004018B1" w:rsidRDefault="004018B1">
      <w:pPr>
        <w:pStyle w:val="BodyText"/>
        <w:rPr>
          <w:rFonts w:ascii="Calibri" w:hAnsi="Calibri" w:cs="Arial"/>
          <w:b w:val="0"/>
          <w:sz w:val="24"/>
          <w:szCs w:val="24"/>
        </w:rPr>
      </w:pPr>
    </w:p>
    <w:p w:rsidR="004018B1" w:rsidRDefault="00B7625B">
      <w:pPr>
        <w:pStyle w:val="BodyText"/>
        <w:rPr>
          <w:rFonts w:ascii="Calibri" w:hAnsi="Calibri" w:cs="Arial"/>
          <w:b w:val="0"/>
          <w:sz w:val="24"/>
          <w:szCs w:val="24"/>
        </w:rPr>
      </w:pPr>
      <w:r>
        <w:rPr>
          <w:rFonts w:ascii="Calibri" w:hAnsi="Calibri" w:cs="Arial"/>
          <w:b w:val="0"/>
          <w:sz w:val="24"/>
          <w:szCs w:val="24"/>
        </w:rPr>
        <w:t>Today we are friends of the Age England Association where we are linked with other Age Concern groups and Age UK’s throughout the country.</w:t>
      </w:r>
    </w:p>
    <w:p w:rsidR="004018B1" w:rsidRDefault="004018B1">
      <w:pPr>
        <w:pStyle w:val="BodyText"/>
        <w:rPr>
          <w:rFonts w:ascii="Calibri" w:hAnsi="Calibri" w:cs="Arial"/>
          <w:b w:val="0"/>
          <w:sz w:val="24"/>
          <w:szCs w:val="24"/>
        </w:rPr>
      </w:pPr>
    </w:p>
    <w:p w:rsidR="004018B1" w:rsidRDefault="00B7625B">
      <w:pPr>
        <w:jc w:val="center"/>
      </w:pPr>
      <w:r>
        <w:rPr>
          <w:rFonts w:ascii="Calibri" w:hAnsi="Calibri" w:cs="Arial"/>
          <w:b/>
          <w:color w:val="0000FF"/>
          <w:szCs w:val="24"/>
        </w:rPr>
        <w:t>“</w:t>
      </w:r>
      <w:r>
        <w:rPr>
          <w:rFonts w:ascii="Calibri" w:hAnsi="Calibri" w:cs="Arial"/>
          <w:b/>
          <w:i/>
          <w:color w:val="0000FF"/>
          <w:szCs w:val="24"/>
        </w:rPr>
        <w:t>A local Age Concern working with people in later life, to make it a fulfilling and enjoyable experience, covering</w:t>
      </w:r>
      <w:r>
        <w:rPr>
          <w:rFonts w:ascii="Calibri" w:hAnsi="Calibri" w:cs="Arial"/>
          <w:b/>
          <w:color w:val="0000FF"/>
          <w:szCs w:val="24"/>
        </w:rPr>
        <w:t xml:space="preserve"> </w:t>
      </w:r>
      <w:r>
        <w:rPr>
          <w:rFonts w:ascii="Calibri" w:hAnsi="Calibri" w:cs="Arial"/>
          <w:b/>
          <w:i/>
          <w:color w:val="0000FF"/>
          <w:szCs w:val="24"/>
        </w:rPr>
        <w:t>Lutterworth and the surrounding of villages.</w:t>
      </w:r>
    </w:p>
    <w:p w:rsidR="004018B1" w:rsidRDefault="00B7625B">
      <w:pPr>
        <w:jc w:val="center"/>
        <w:rPr>
          <w:rFonts w:ascii="Calibri" w:hAnsi="Calibri" w:cs="Arial"/>
          <w:b/>
          <w:i/>
          <w:color w:val="0000FF"/>
          <w:szCs w:val="24"/>
        </w:rPr>
      </w:pPr>
      <w:r>
        <w:rPr>
          <w:rFonts w:ascii="Calibri" w:hAnsi="Calibri" w:cs="Arial"/>
          <w:b/>
          <w:i/>
          <w:color w:val="0000FF"/>
          <w:szCs w:val="24"/>
        </w:rPr>
        <w:t>A Lutterworth charity working for local people”.</w:t>
      </w:r>
    </w:p>
    <w:p w:rsidR="004018B1" w:rsidRDefault="004018B1">
      <w:pPr>
        <w:pStyle w:val="BodyText"/>
        <w:ind w:firstLine="720"/>
        <w:rPr>
          <w:b w:val="0"/>
          <w:sz w:val="30"/>
          <w:szCs w:val="30"/>
        </w:rPr>
      </w:pPr>
    </w:p>
    <w:p w:rsidR="004018B1" w:rsidRDefault="004018B1">
      <w:pPr>
        <w:rPr>
          <w:sz w:val="17"/>
          <w:szCs w:val="17"/>
        </w:rPr>
      </w:pPr>
    </w:p>
    <w:p w:rsidR="004018B1" w:rsidRDefault="004018B1">
      <w:pPr>
        <w:pStyle w:val="msotitle3"/>
        <w:jc w:val="center"/>
        <w:rPr>
          <w:color w:val="0000FF"/>
          <w:sz w:val="20"/>
          <w:szCs w:val="20"/>
          <w:lang w:val="en"/>
        </w:rPr>
      </w:pPr>
    </w:p>
    <w:p w:rsidR="004018B1" w:rsidRDefault="00B7625B">
      <w:pPr>
        <w:ind w:left="720" w:firstLine="720"/>
        <w:rPr>
          <w:rFonts w:ascii="Arial" w:hAnsi="Arial"/>
          <w:b/>
          <w:sz w:val="60"/>
          <w:szCs w:val="60"/>
        </w:rPr>
      </w:pPr>
      <w:r>
        <w:rPr>
          <w:rFonts w:ascii="Arial" w:hAnsi="Arial"/>
          <w:b/>
          <w:sz w:val="60"/>
          <w:szCs w:val="60"/>
        </w:rPr>
        <w:t xml:space="preserve">                 </w:t>
      </w:r>
    </w:p>
    <w:p w:rsidR="004018B1" w:rsidRDefault="004018B1">
      <w:pPr>
        <w:ind w:left="720" w:firstLine="720"/>
        <w:rPr>
          <w:rFonts w:ascii="Arial" w:hAnsi="Arial"/>
          <w:b/>
          <w:sz w:val="60"/>
          <w:szCs w:val="60"/>
        </w:rPr>
      </w:pPr>
    </w:p>
    <w:p w:rsidR="004018B1" w:rsidRDefault="004018B1">
      <w:pPr>
        <w:ind w:left="720" w:firstLine="720"/>
        <w:rPr>
          <w:rFonts w:ascii="Arial" w:hAnsi="Arial"/>
          <w:b/>
          <w:sz w:val="60"/>
          <w:szCs w:val="60"/>
        </w:rPr>
      </w:pPr>
    </w:p>
    <w:p w:rsidR="004018B1" w:rsidRDefault="005D3598">
      <w:pPr>
        <w:ind w:left="720" w:firstLine="720"/>
        <w:jc w:val="center"/>
      </w:pPr>
      <w:r>
        <w:rPr>
          <w:rFonts w:ascii="Arial" w:hAnsi="Arial"/>
          <w:b/>
          <w:sz w:val="44"/>
          <w:szCs w:val="44"/>
        </w:rPr>
        <w:t>Guide</w:t>
      </w:r>
    </w:p>
    <w:p w:rsidR="004018B1" w:rsidRDefault="004018B1">
      <w:pPr>
        <w:jc w:val="center"/>
        <w:rPr>
          <w:rFonts w:ascii="Arial" w:hAnsi="Arial"/>
          <w:b/>
          <w:sz w:val="60"/>
          <w:szCs w:val="60"/>
        </w:rPr>
      </w:pPr>
    </w:p>
    <w:p w:rsidR="004018B1" w:rsidRDefault="00B7625B" w:rsidP="005D3598">
      <w:pPr>
        <w:numPr>
          <w:ilvl w:val="0"/>
          <w:numId w:val="2"/>
        </w:numPr>
        <w:tabs>
          <w:tab w:val="left" w:pos="25740"/>
        </w:tabs>
        <w:rPr>
          <w:rFonts w:ascii="Arial" w:hAnsi="Arial"/>
          <w:b/>
          <w:sz w:val="27"/>
          <w:szCs w:val="27"/>
        </w:rPr>
      </w:pPr>
      <w:r>
        <w:rPr>
          <w:rFonts w:ascii="Arial" w:hAnsi="Arial"/>
          <w:b/>
          <w:sz w:val="27"/>
          <w:szCs w:val="27"/>
        </w:rPr>
        <w:t xml:space="preserve">  Welcome and apologies                            </w:t>
      </w:r>
      <w:r w:rsidR="005D3598">
        <w:rPr>
          <w:rFonts w:ascii="Arial" w:hAnsi="Arial"/>
          <w:b/>
          <w:sz w:val="27"/>
          <w:szCs w:val="27"/>
        </w:rPr>
        <w:t xml:space="preserve">   </w:t>
      </w:r>
      <w:bookmarkStart w:id="0" w:name="_GoBack"/>
      <w:bookmarkEnd w:id="0"/>
      <w:r>
        <w:rPr>
          <w:rFonts w:ascii="Arial" w:hAnsi="Arial"/>
          <w:b/>
          <w:sz w:val="27"/>
          <w:szCs w:val="27"/>
        </w:rPr>
        <w:t xml:space="preserve">     </w:t>
      </w:r>
      <w:r w:rsidR="005D3598">
        <w:rPr>
          <w:rFonts w:ascii="Arial" w:hAnsi="Arial"/>
          <w:b/>
          <w:sz w:val="27"/>
          <w:szCs w:val="27"/>
        </w:rPr>
        <w:t>Pages 1 -3</w:t>
      </w:r>
    </w:p>
    <w:p w:rsidR="005D3598" w:rsidRPr="005D3598" w:rsidRDefault="005D3598" w:rsidP="005D3598">
      <w:pPr>
        <w:tabs>
          <w:tab w:val="left" w:pos="25740"/>
        </w:tabs>
        <w:ind w:left="1980"/>
        <w:rPr>
          <w:rFonts w:ascii="Arial" w:hAnsi="Arial"/>
          <w:b/>
          <w:sz w:val="27"/>
          <w:szCs w:val="27"/>
        </w:rPr>
      </w:pPr>
    </w:p>
    <w:p w:rsidR="004018B1" w:rsidRDefault="005D3598">
      <w:pPr>
        <w:numPr>
          <w:ilvl w:val="0"/>
          <w:numId w:val="2"/>
        </w:numPr>
        <w:rPr>
          <w:rFonts w:ascii="Arial" w:hAnsi="Arial"/>
          <w:b/>
          <w:sz w:val="27"/>
          <w:szCs w:val="27"/>
        </w:rPr>
      </w:pPr>
      <w:r>
        <w:rPr>
          <w:rFonts w:ascii="Arial" w:hAnsi="Arial"/>
          <w:b/>
          <w:sz w:val="27"/>
          <w:szCs w:val="27"/>
        </w:rPr>
        <w:t xml:space="preserve">  2016 Minutes</w:t>
      </w:r>
      <w:r>
        <w:rPr>
          <w:rFonts w:ascii="Arial" w:hAnsi="Arial"/>
          <w:b/>
          <w:sz w:val="27"/>
          <w:szCs w:val="27"/>
        </w:rPr>
        <w:tab/>
      </w:r>
      <w:r>
        <w:rPr>
          <w:rFonts w:ascii="Arial" w:hAnsi="Arial"/>
          <w:b/>
          <w:sz w:val="27"/>
          <w:szCs w:val="27"/>
        </w:rPr>
        <w:tab/>
      </w:r>
      <w:r>
        <w:rPr>
          <w:rFonts w:ascii="Arial" w:hAnsi="Arial"/>
          <w:b/>
          <w:sz w:val="27"/>
          <w:szCs w:val="27"/>
        </w:rPr>
        <w:tab/>
      </w:r>
      <w:r w:rsidR="00B7625B">
        <w:rPr>
          <w:rFonts w:ascii="Arial" w:hAnsi="Arial"/>
          <w:b/>
          <w:sz w:val="27"/>
          <w:szCs w:val="27"/>
        </w:rPr>
        <w:tab/>
      </w:r>
      <w:r w:rsidR="00B7625B">
        <w:rPr>
          <w:rFonts w:ascii="Arial" w:hAnsi="Arial"/>
          <w:b/>
          <w:sz w:val="27"/>
          <w:szCs w:val="27"/>
        </w:rPr>
        <w:tab/>
      </w:r>
      <w:r w:rsidR="00B7625B">
        <w:rPr>
          <w:rFonts w:ascii="Arial" w:hAnsi="Arial"/>
          <w:b/>
          <w:sz w:val="27"/>
          <w:szCs w:val="27"/>
        </w:rPr>
        <w:tab/>
        <w:t>Page</w:t>
      </w:r>
      <w:r w:rsidR="00B7625B">
        <w:rPr>
          <w:rFonts w:ascii="Arial" w:hAnsi="Arial"/>
          <w:b/>
          <w:sz w:val="27"/>
          <w:szCs w:val="27"/>
        </w:rPr>
        <w:tab/>
        <w:t xml:space="preserve"> </w:t>
      </w:r>
      <w:r w:rsidR="00B7625B">
        <w:rPr>
          <w:rFonts w:ascii="Arial" w:hAnsi="Arial"/>
          <w:b/>
          <w:sz w:val="27"/>
          <w:szCs w:val="27"/>
        </w:rPr>
        <w:tab/>
        <w:t>3</w:t>
      </w:r>
    </w:p>
    <w:p w:rsidR="004018B1" w:rsidRDefault="004018B1">
      <w:pPr>
        <w:tabs>
          <w:tab w:val="left" w:pos="1170"/>
        </w:tabs>
        <w:ind w:left="1800" w:hanging="720"/>
        <w:rPr>
          <w:rFonts w:ascii="Arial" w:hAnsi="Arial"/>
          <w:b/>
          <w:sz w:val="27"/>
          <w:szCs w:val="27"/>
        </w:rPr>
      </w:pPr>
    </w:p>
    <w:p w:rsidR="004018B1" w:rsidRDefault="005D3598" w:rsidP="005D3598">
      <w:pPr>
        <w:numPr>
          <w:ilvl w:val="0"/>
          <w:numId w:val="2"/>
        </w:numPr>
        <w:rPr>
          <w:rFonts w:ascii="Arial" w:hAnsi="Arial"/>
          <w:b/>
          <w:sz w:val="27"/>
          <w:szCs w:val="27"/>
        </w:rPr>
      </w:pPr>
      <w:r>
        <w:rPr>
          <w:rFonts w:ascii="Arial" w:hAnsi="Arial"/>
          <w:b/>
          <w:sz w:val="27"/>
          <w:szCs w:val="27"/>
        </w:rPr>
        <w:t xml:space="preserve"> </w:t>
      </w:r>
      <w:r w:rsidR="00B7625B" w:rsidRPr="005D3598">
        <w:rPr>
          <w:rFonts w:ascii="Arial" w:hAnsi="Arial"/>
          <w:b/>
          <w:sz w:val="27"/>
          <w:szCs w:val="27"/>
        </w:rPr>
        <w:tab/>
        <w:t>Annual Accounts</w:t>
      </w:r>
      <w:r w:rsidR="00B7625B" w:rsidRPr="005D3598">
        <w:rPr>
          <w:rFonts w:ascii="Arial" w:hAnsi="Arial"/>
          <w:b/>
          <w:sz w:val="27"/>
          <w:szCs w:val="27"/>
        </w:rPr>
        <w:tab/>
      </w:r>
      <w:r w:rsidR="00B7625B" w:rsidRPr="005D3598">
        <w:rPr>
          <w:rFonts w:ascii="Arial" w:hAnsi="Arial"/>
          <w:b/>
          <w:sz w:val="27"/>
          <w:szCs w:val="27"/>
        </w:rPr>
        <w:tab/>
      </w:r>
      <w:r w:rsidR="00B7625B" w:rsidRPr="005D3598">
        <w:rPr>
          <w:rFonts w:ascii="Arial" w:hAnsi="Arial"/>
          <w:b/>
          <w:sz w:val="27"/>
          <w:szCs w:val="27"/>
        </w:rPr>
        <w:tab/>
      </w:r>
      <w:r w:rsidR="00B7625B" w:rsidRPr="005D3598">
        <w:rPr>
          <w:rFonts w:ascii="Arial" w:hAnsi="Arial"/>
          <w:b/>
          <w:sz w:val="27"/>
          <w:szCs w:val="27"/>
        </w:rPr>
        <w:tab/>
      </w:r>
      <w:r w:rsidR="00B7625B" w:rsidRPr="005D3598">
        <w:rPr>
          <w:rFonts w:ascii="Arial" w:hAnsi="Arial"/>
          <w:b/>
          <w:sz w:val="27"/>
          <w:szCs w:val="27"/>
        </w:rPr>
        <w:tab/>
        <w:t>Page</w:t>
      </w:r>
      <w:r w:rsidR="00B7625B" w:rsidRPr="005D3598">
        <w:rPr>
          <w:rFonts w:ascii="Arial" w:hAnsi="Arial"/>
          <w:b/>
          <w:sz w:val="27"/>
          <w:szCs w:val="27"/>
        </w:rPr>
        <w:tab/>
        <w:t xml:space="preserve"> </w:t>
      </w:r>
      <w:r w:rsidR="00B7625B" w:rsidRPr="005D3598">
        <w:rPr>
          <w:rFonts w:ascii="Arial" w:hAnsi="Arial"/>
          <w:b/>
          <w:sz w:val="27"/>
          <w:szCs w:val="27"/>
        </w:rPr>
        <w:tab/>
      </w:r>
      <w:r>
        <w:rPr>
          <w:rFonts w:ascii="Arial" w:hAnsi="Arial"/>
          <w:b/>
          <w:sz w:val="27"/>
          <w:szCs w:val="27"/>
        </w:rPr>
        <w:t>4-6</w:t>
      </w:r>
    </w:p>
    <w:p w:rsidR="005D3598" w:rsidRPr="005D3598" w:rsidRDefault="005D3598" w:rsidP="005D3598">
      <w:pPr>
        <w:rPr>
          <w:rFonts w:ascii="Arial" w:hAnsi="Arial"/>
          <w:b/>
          <w:sz w:val="27"/>
          <w:szCs w:val="27"/>
        </w:rPr>
      </w:pPr>
    </w:p>
    <w:p w:rsidR="004018B1" w:rsidRDefault="00B7625B">
      <w:pPr>
        <w:numPr>
          <w:ilvl w:val="0"/>
          <w:numId w:val="2"/>
        </w:numPr>
        <w:rPr>
          <w:rFonts w:ascii="Arial" w:hAnsi="Arial"/>
          <w:b/>
          <w:sz w:val="27"/>
          <w:szCs w:val="27"/>
        </w:rPr>
      </w:pPr>
      <w:r>
        <w:rPr>
          <w:rFonts w:ascii="Arial" w:hAnsi="Arial"/>
          <w:b/>
          <w:sz w:val="27"/>
          <w:szCs w:val="27"/>
        </w:rPr>
        <w:tab/>
        <w:t>Report by the Boa</w:t>
      </w:r>
      <w:r w:rsidR="005D3598">
        <w:rPr>
          <w:rFonts w:ascii="Arial" w:hAnsi="Arial"/>
          <w:b/>
          <w:sz w:val="27"/>
          <w:szCs w:val="27"/>
        </w:rPr>
        <w:t>rd of Trustees</w:t>
      </w:r>
      <w:r w:rsidR="005D3598">
        <w:rPr>
          <w:rFonts w:ascii="Arial" w:hAnsi="Arial"/>
          <w:b/>
          <w:sz w:val="27"/>
          <w:szCs w:val="27"/>
        </w:rPr>
        <w:tab/>
      </w:r>
      <w:r w:rsidR="005D3598">
        <w:rPr>
          <w:rFonts w:ascii="Arial" w:hAnsi="Arial"/>
          <w:b/>
          <w:sz w:val="27"/>
          <w:szCs w:val="27"/>
        </w:rPr>
        <w:tab/>
      </w:r>
      <w:r w:rsidR="005D3598">
        <w:rPr>
          <w:rFonts w:ascii="Arial" w:hAnsi="Arial"/>
          <w:b/>
          <w:sz w:val="27"/>
          <w:szCs w:val="27"/>
        </w:rPr>
        <w:tab/>
        <w:t>Pages         7</w:t>
      </w:r>
    </w:p>
    <w:p w:rsidR="004018B1" w:rsidRDefault="004018B1">
      <w:pPr>
        <w:tabs>
          <w:tab w:val="left" w:pos="1170"/>
        </w:tabs>
        <w:ind w:left="1800" w:hanging="720"/>
        <w:rPr>
          <w:rFonts w:ascii="Arial" w:hAnsi="Arial"/>
          <w:b/>
          <w:sz w:val="27"/>
          <w:szCs w:val="27"/>
        </w:rPr>
      </w:pPr>
    </w:p>
    <w:p w:rsidR="004018B1" w:rsidRDefault="00B7625B">
      <w:pPr>
        <w:numPr>
          <w:ilvl w:val="0"/>
          <w:numId w:val="2"/>
        </w:numPr>
        <w:rPr>
          <w:rFonts w:ascii="Arial" w:hAnsi="Arial"/>
          <w:b/>
          <w:sz w:val="27"/>
          <w:szCs w:val="27"/>
        </w:rPr>
      </w:pPr>
      <w:r>
        <w:rPr>
          <w:rFonts w:ascii="Arial" w:hAnsi="Arial"/>
          <w:b/>
          <w:sz w:val="27"/>
          <w:szCs w:val="27"/>
        </w:rPr>
        <w:t xml:space="preserve">  Any Other Business</w:t>
      </w:r>
      <w:r w:rsidR="005D3598">
        <w:rPr>
          <w:rFonts w:ascii="Arial" w:hAnsi="Arial"/>
          <w:b/>
          <w:sz w:val="27"/>
          <w:szCs w:val="27"/>
        </w:rPr>
        <w:tab/>
      </w:r>
      <w:r w:rsidR="005D3598">
        <w:rPr>
          <w:rFonts w:ascii="Arial" w:hAnsi="Arial"/>
          <w:b/>
          <w:sz w:val="27"/>
          <w:szCs w:val="27"/>
        </w:rPr>
        <w:tab/>
      </w:r>
      <w:r w:rsidR="005D3598">
        <w:rPr>
          <w:rFonts w:ascii="Arial" w:hAnsi="Arial"/>
          <w:b/>
          <w:sz w:val="27"/>
          <w:szCs w:val="27"/>
        </w:rPr>
        <w:tab/>
      </w:r>
      <w:r w:rsidR="005D3598">
        <w:rPr>
          <w:rFonts w:ascii="Arial" w:hAnsi="Arial"/>
          <w:b/>
          <w:sz w:val="27"/>
          <w:szCs w:val="27"/>
        </w:rPr>
        <w:tab/>
      </w:r>
      <w:r w:rsidR="005D3598">
        <w:rPr>
          <w:rFonts w:ascii="Arial" w:hAnsi="Arial"/>
          <w:b/>
          <w:sz w:val="27"/>
          <w:szCs w:val="27"/>
        </w:rPr>
        <w:tab/>
        <w:t>Page 7</w:t>
      </w:r>
    </w:p>
    <w:p w:rsidR="004018B1" w:rsidRDefault="004018B1">
      <w:pPr>
        <w:tabs>
          <w:tab w:val="left" w:pos="1170"/>
        </w:tabs>
        <w:ind w:hanging="720"/>
        <w:rPr>
          <w:rFonts w:ascii="Arial" w:hAnsi="Arial"/>
          <w:b/>
          <w:sz w:val="27"/>
          <w:szCs w:val="27"/>
        </w:rPr>
      </w:pPr>
    </w:p>
    <w:p w:rsidR="004018B1" w:rsidRDefault="004018B1">
      <w:pPr>
        <w:rPr>
          <w:rFonts w:ascii="Helvetica 45 Light" w:hAnsi="Helvetica 45 Light"/>
          <w:b/>
          <w:sz w:val="20"/>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4018B1" w:rsidRDefault="004018B1">
      <w:pPr>
        <w:rPr>
          <w:rFonts w:ascii="Calibri" w:hAnsi="Calibri" w:cs="Arial"/>
          <w:b/>
          <w:sz w:val="22"/>
          <w:szCs w:val="22"/>
        </w:rPr>
      </w:pPr>
    </w:p>
    <w:p w:rsidR="00E8551B" w:rsidRPr="00741642" w:rsidRDefault="00E8551B" w:rsidP="00E8551B">
      <w:pPr>
        <w:jc w:val="center"/>
        <w:rPr>
          <w:rFonts w:ascii="Calibri Light" w:hAnsi="Calibri Light" w:cs="Calibri Light"/>
          <w:b/>
        </w:rPr>
      </w:pPr>
      <w:r w:rsidRPr="00741642">
        <w:rPr>
          <w:rFonts w:ascii="Calibri Light" w:hAnsi="Calibri Light" w:cs="Calibri Light"/>
          <w:b/>
        </w:rPr>
        <w:t>Minutes of the AGM held on Monday</w:t>
      </w:r>
      <w:r>
        <w:rPr>
          <w:rFonts w:ascii="Calibri Light" w:hAnsi="Calibri Light" w:cs="Calibri Light"/>
          <w:b/>
        </w:rPr>
        <w:t xml:space="preserve"> </w:t>
      </w:r>
      <w:r w:rsidRPr="00741642">
        <w:rPr>
          <w:rFonts w:ascii="Calibri Light" w:hAnsi="Calibri Light" w:cs="Calibri Light"/>
          <w:b/>
        </w:rPr>
        <w:t>12</w:t>
      </w:r>
      <w:r w:rsidRPr="00741642">
        <w:rPr>
          <w:rFonts w:ascii="Calibri Light" w:hAnsi="Calibri Light" w:cs="Calibri Light"/>
          <w:b/>
          <w:vertAlign w:val="superscript"/>
        </w:rPr>
        <w:t>th</w:t>
      </w:r>
      <w:r w:rsidRPr="00741642">
        <w:rPr>
          <w:rFonts w:ascii="Calibri Light" w:hAnsi="Calibri Light" w:cs="Calibri Light"/>
          <w:b/>
        </w:rPr>
        <w:t xml:space="preserve"> September 2016 at 2pm</w:t>
      </w:r>
    </w:p>
    <w:p w:rsidR="00E8551B" w:rsidRPr="00741642" w:rsidRDefault="00E8551B" w:rsidP="00E8551B">
      <w:pPr>
        <w:rPr>
          <w:rFonts w:ascii="Calibri Light" w:hAnsi="Calibri Light" w:cs="Calibri Light"/>
        </w:rPr>
      </w:pPr>
    </w:p>
    <w:p w:rsidR="00E8551B" w:rsidRPr="00741642" w:rsidRDefault="00E8551B" w:rsidP="00E8551B">
      <w:pPr>
        <w:jc w:val="center"/>
        <w:rPr>
          <w:rFonts w:ascii="Calibri Light" w:hAnsi="Calibri Light" w:cs="Calibri Light"/>
          <w:b/>
        </w:rPr>
      </w:pPr>
    </w:p>
    <w:p w:rsidR="00E8551B" w:rsidRPr="00741642" w:rsidRDefault="00E8551B" w:rsidP="00E8551B">
      <w:pPr>
        <w:jc w:val="center"/>
        <w:rPr>
          <w:rFonts w:ascii="Calibri Light" w:hAnsi="Calibri Light" w:cs="Calibri Light"/>
          <w:b/>
        </w:rPr>
      </w:pPr>
    </w:p>
    <w:p w:rsidR="00E8551B" w:rsidRPr="00741642" w:rsidRDefault="00E8551B" w:rsidP="00E8551B">
      <w:pPr>
        <w:numPr>
          <w:ilvl w:val="0"/>
          <w:numId w:val="7"/>
        </w:numPr>
        <w:suppressAutoHyphens w:val="0"/>
        <w:autoSpaceDN/>
        <w:textAlignment w:val="auto"/>
        <w:rPr>
          <w:rFonts w:ascii="Calibri Light" w:hAnsi="Calibri Light" w:cs="Calibri Light"/>
          <w:b/>
        </w:rPr>
      </w:pPr>
      <w:r w:rsidRPr="00741642">
        <w:rPr>
          <w:rFonts w:ascii="Calibri Light" w:hAnsi="Calibri Light" w:cs="Calibri Light"/>
          <w:b/>
        </w:rPr>
        <w:t xml:space="preserve">Chairman’s welcome and any apologies:  </w:t>
      </w:r>
      <w:r w:rsidRPr="00741642">
        <w:rPr>
          <w:rFonts w:ascii="Calibri Light" w:hAnsi="Calibri Light" w:cs="Calibri Light"/>
        </w:rPr>
        <w:t>The attendees (listed on the attached sheet) were welcomed by Carol Scholes – Chair of the Board of Trustees.</w:t>
      </w:r>
    </w:p>
    <w:p w:rsidR="00E8551B" w:rsidRDefault="00E8551B" w:rsidP="00E8551B">
      <w:pPr>
        <w:ind w:left="720"/>
        <w:rPr>
          <w:rFonts w:ascii="Calibri Light" w:hAnsi="Calibri Light" w:cs="Calibri Light"/>
        </w:rPr>
      </w:pPr>
      <w:r w:rsidRPr="00741642">
        <w:rPr>
          <w:rFonts w:ascii="Calibri Light" w:hAnsi="Calibri Light" w:cs="Calibri Light"/>
        </w:rPr>
        <w:t xml:space="preserve">Apologies were received from Julie Crane, Sandra Orr, Janet Townsend, Kate and Michael Palmer, Sheila Taylor, Sheila Eggleton, Gill and Roger </w:t>
      </w:r>
      <w:proofErr w:type="spellStart"/>
      <w:r w:rsidRPr="00741642">
        <w:rPr>
          <w:rFonts w:ascii="Calibri Light" w:hAnsi="Calibri Light" w:cs="Calibri Light"/>
        </w:rPr>
        <w:t>Watmore</w:t>
      </w:r>
      <w:proofErr w:type="spellEnd"/>
      <w:r>
        <w:rPr>
          <w:rFonts w:ascii="Calibri Light" w:hAnsi="Calibri Light" w:cs="Calibri Light"/>
        </w:rPr>
        <w:t>, Sam Weller, Cathy McManus.</w:t>
      </w:r>
    </w:p>
    <w:p w:rsidR="00E8551B" w:rsidRPr="00741642" w:rsidRDefault="00E8551B" w:rsidP="00E8551B">
      <w:pPr>
        <w:ind w:left="720"/>
        <w:rPr>
          <w:rFonts w:ascii="Calibri Light" w:hAnsi="Calibri Light" w:cs="Calibri Light"/>
        </w:rPr>
      </w:pPr>
    </w:p>
    <w:p w:rsidR="00E8551B" w:rsidRPr="00741642" w:rsidRDefault="00E8551B" w:rsidP="00E8551B">
      <w:pPr>
        <w:numPr>
          <w:ilvl w:val="0"/>
          <w:numId w:val="7"/>
        </w:numPr>
        <w:suppressAutoHyphens w:val="0"/>
        <w:autoSpaceDN/>
        <w:textAlignment w:val="auto"/>
        <w:rPr>
          <w:rFonts w:ascii="Calibri Light" w:hAnsi="Calibri Light" w:cs="Calibri Light"/>
          <w:b/>
        </w:rPr>
      </w:pPr>
      <w:r w:rsidRPr="00741642">
        <w:rPr>
          <w:rFonts w:ascii="Calibri Light" w:hAnsi="Calibri Light" w:cs="Calibri Light"/>
          <w:b/>
        </w:rPr>
        <w:t>Adoption of last year’s minutes:</w:t>
      </w:r>
      <w:r w:rsidRPr="00741642">
        <w:rPr>
          <w:rFonts w:ascii="Calibri Light" w:hAnsi="Calibri Light" w:cs="Calibri Light"/>
        </w:rPr>
        <w:t xml:space="preserve">  These were adopted having been proposed by David Fuller and seconded by Alison </w:t>
      </w:r>
      <w:proofErr w:type="spellStart"/>
      <w:r w:rsidRPr="00741642">
        <w:rPr>
          <w:rFonts w:ascii="Calibri Light" w:hAnsi="Calibri Light" w:cs="Calibri Light"/>
        </w:rPr>
        <w:t>Anderton</w:t>
      </w:r>
      <w:proofErr w:type="spellEnd"/>
      <w:r w:rsidRPr="00741642">
        <w:rPr>
          <w:rFonts w:ascii="Calibri Light" w:hAnsi="Calibri Light" w:cs="Calibri Light"/>
        </w:rPr>
        <w:t xml:space="preserve">. </w:t>
      </w:r>
    </w:p>
    <w:p w:rsidR="00E8551B" w:rsidRPr="00741642" w:rsidRDefault="00E8551B" w:rsidP="00E8551B">
      <w:pPr>
        <w:rPr>
          <w:rFonts w:ascii="Calibri Light" w:hAnsi="Calibri Light" w:cs="Calibri Light"/>
          <w:b/>
        </w:rPr>
      </w:pPr>
      <w:r w:rsidRPr="00741642">
        <w:rPr>
          <w:rFonts w:ascii="Calibri Light" w:hAnsi="Calibri Light" w:cs="Calibri Light"/>
        </w:rPr>
        <w:t xml:space="preserve"> </w:t>
      </w:r>
    </w:p>
    <w:p w:rsidR="00E8551B" w:rsidRPr="00741642" w:rsidRDefault="00E8551B" w:rsidP="00E8551B">
      <w:pPr>
        <w:numPr>
          <w:ilvl w:val="0"/>
          <w:numId w:val="7"/>
        </w:numPr>
        <w:suppressAutoHyphens w:val="0"/>
        <w:autoSpaceDN/>
        <w:textAlignment w:val="auto"/>
        <w:rPr>
          <w:rFonts w:ascii="Calibri Light" w:hAnsi="Calibri Light" w:cs="Calibri Light"/>
          <w:b/>
        </w:rPr>
      </w:pPr>
      <w:r w:rsidRPr="00741642">
        <w:rPr>
          <w:rFonts w:ascii="Calibri Light" w:hAnsi="Calibri Light" w:cs="Calibri Light"/>
          <w:b/>
        </w:rPr>
        <w:t xml:space="preserve">Annual Accounts:  </w:t>
      </w:r>
      <w:r w:rsidRPr="00741642">
        <w:rPr>
          <w:rFonts w:ascii="Calibri Light" w:hAnsi="Calibri Light" w:cs="Calibri Light"/>
        </w:rPr>
        <w:t>Carol outlined the accounts and expressed her thanks to Tony Taylor for his work on them. The balance of income has increased from £82,609 to £</w:t>
      </w:r>
      <w:proofErr w:type="gramStart"/>
      <w:r w:rsidRPr="00741642">
        <w:rPr>
          <w:rFonts w:ascii="Calibri Light" w:hAnsi="Calibri Light" w:cs="Calibri Light"/>
        </w:rPr>
        <w:t>106,382  over</w:t>
      </w:r>
      <w:proofErr w:type="gramEnd"/>
      <w:r w:rsidRPr="00741642">
        <w:rPr>
          <w:rFonts w:ascii="Calibri Light" w:hAnsi="Calibri Light" w:cs="Calibri Light"/>
        </w:rPr>
        <w:t xml:space="preserve"> the last financial year.</w:t>
      </w:r>
      <w:r>
        <w:rPr>
          <w:rFonts w:ascii="Calibri Light" w:hAnsi="Calibri Light" w:cs="Calibri Light"/>
        </w:rPr>
        <w:t xml:space="preserve"> The Reserves Policy sets an amount at which finances are set to enable business to continue during a period of unforeseen difficulty and this is calculated at £53,588 for the next 9 month period. </w:t>
      </w:r>
    </w:p>
    <w:p w:rsidR="00E8551B" w:rsidRPr="00741642" w:rsidRDefault="00E8551B" w:rsidP="00E8551B">
      <w:pPr>
        <w:pStyle w:val="ListParagraph"/>
        <w:rPr>
          <w:rFonts w:ascii="Calibri Light" w:hAnsi="Calibri Light" w:cs="Calibri Light"/>
          <w:b/>
        </w:rPr>
      </w:pPr>
    </w:p>
    <w:p w:rsidR="00E8551B" w:rsidRPr="00741642" w:rsidRDefault="00E8551B" w:rsidP="00E8551B">
      <w:pPr>
        <w:numPr>
          <w:ilvl w:val="0"/>
          <w:numId w:val="7"/>
        </w:numPr>
        <w:suppressAutoHyphens w:val="0"/>
        <w:autoSpaceDN/>
        <w:textAlignment w:val="auto"/>
        <w:rPr>
          <w:rFonts w:ascii="Calibri Light" w:hAnsi="Calibri Light" w:cs="Calibri Light"/>
          <w:b/>
        </w:rPr>
      </w:pPr>
      <w:r w:rsidRPr="00741642">
        <w:rPr>
          <w:rFonts w:ascii="Calibri Light" w:hAnsi="Calibri Light" w:cs="Calibri Light"/>
          <w:b/>
        </w:rPr>
        <w:t xml:space="preserve">Report by the Board of Trustees: </w:t>
      </w:r>
      <w:r w:rsidRPr="00741642">
        <w:rPr>
          <w:rFonts w:ascii="Calibri Light" w:hAnsi="Calibri Light" w:cs="Calibri Light"/>
        </w:rPr>
        <w:t>The report was circulated and Carol thanked all concerned for their dedicated work for the Charity.</w:t>
      </w:r>
    </w:p>
    <w:p w:rsidR="00E8551B" w:rsidRDefault="00E8551B" w:rsidP="00E8551B">
      <w:pPr>
        <w:pStyle w:val="ListParagraph"/>
        <w:rPr>
          <w:rFonts w:ascii="Calibri Light" w:hAnsi="Calibri Light" w:cs="Calibri Light"/>
          <w:sz w:val="24"/>
          <w:szCs w:val="24"/>
        </w:rPr>
      </w:pPr>
      <w:r>
        <w:rPr>
          <w:rFonts w:ascii="Calibri Light" w:hAnsi="Calibri Light" w:cs="Calibri Light"/>
          <w:sz w:val="24"/>
          <w:szCs w:val="24"/>
        </w:rPr>
        <w:t>Sheila Jones thanked Alison and her staff and volunteers for their contribution.</w:t>
      </w:r>
    </w:p>
    <w:p w:rsidR="00E8551B" w:rsidRDefault="00E8551B" w:rsidP="00E8551B">
      <w:pPr>
        <w:pStyle w:val="ListParagraph"/>
        <w:rPr>
          <w:rFonts w:ascii="Calibri Light" w:hAnsi="Calibri Light" w:cs="Calibri Light"/>
          <w:sz w:val="24"/>
          <w:szCs w:val="24"/>
        </w:rPr>
      </w:pPr>
      <w:r>
        <w:rPr>
          <w:rFonts w:ascii="Calibri Light" w:hAnsi="Calibri Light" w:cs="Calibri Light"/>
          <w:sz w:val="24"/>
          <w:szCs w:val="24"/>
        </w:rPr>
        <w:t>Sue Smith drew attention to how connections with other organisations had been expanded.</w:t>
      </w:r>
    </w:p>
    <w:p w:rsidR="00E8551B" w:rsidRDefault="00E8551B" w:rsidP="00E8551B">
      <w:pPr>
        <w:pStyle w:val="ListParagraph"/>
        <w:rPr>
          <w:rFonts w:ascii="Calibri Light" w:hAnsi="Calibri Light" w:cs="Calibri Light"/>
          <w:sz w:val="24"/>
          <w:szCs w:val="24"/>
        </w:rPr>
      </w:pPr>
      <w:r>
        <w:rPr>
          <w:rFonts w:ascii="Calibri Light" w:hAnsi="Calibri Light" w:cs="Calibri Light"/>
          <w:sz w:val="24"/>
          <w:szCs w:val="24"/>
        </w:rPr>
        <w:t>Inger Parsons commented on the links with Community Transport.</w:t>
      </w:r>
    </w:p>
    <w:p w:rsidR="00E8551B" w:rsidRPr="00741642" w:rsidRDefault="00E8551B" w:rsidP="00E8551B">
      <w:pPr>
        <w:pStyle w:val="ListParagraph"/>
        <w:rPr>
          <w:rFonts w:ascii="Calibri Light" w:hAnsi="Calibri Light" w:cs="Calibri Light"/>
          <w:sz w:val="24"/>
          <w:szCs w:val="24"/>
        </w:rPr>
      </w:pPr>
      <w:r>
        <w:rPr>
          <w:rFonts w:ascii="Calibri Light" w:hAnsi="Calibri Light" w:cs="Calibri Light"/>
          <w:sz w:val="24"/>
          <w:szCs w:val="24"/>
        </w:rPr>
        <w:t xml:space="preserve">Ann Key congratulated all those involved in the care of a lady taken ill on a recent day trip. </w:t>
      </w:r>
    </w:p>
    <w:p w:rsidR="00E8551B" w:rsidRPr="008B24A3" w:rsidRDefault="00E8551B" w:rsidP="00E8551B">
      <w:pPr>
        <w:numPr>
          <w:ilvl w:val="0"/>
          <w:numId w:val="7"/>
        </w:numPr>
        <w:suppressAutoHyphens w:val="0"/>
        <w:autoSpaceDN/>
        <w:textAlignment w:val="auto"/>
        <w:rPr>
          <w:rFonts w:ascii="Calibri Light" w:hAnsi="Calibri Light" w:cs="Calibri Light"/>
          <w:b/>
        </w:rPr>
      </w:pPr>
      <w:r w:rsidRPr="00741642">
        <w:rPr>
          <w:rFonts w:ascii="Calibri Light" w:hAnsi="Calibri Light" w:cs="Calibri Light"/>
          <w:b/>
        </w:rPr>
        <w:t xml:space="preserve">Election of Trustees and Chairman:  </w:t>
      </w:r>
      <w:r w:rsidRPr="00741642">
        <w:rPr>
          <w:rFonts w:ascii="Calibri Light" w:hAnsi="Calibri Light" w:cs="Calibri Light"/>
        </w:rPr>
        <w:t xml:space="preserve">The continuing Trustees </w:t>
      </w:r>
      <w:proofErr w:type="gramStart"/>
      <w:r w:rsidRPr="00741642">
        <w:rPr>
          <w:rFonts w:ascii="Calibri Light" w:hAnsi="Calibri Light" w:cs="Calibri Light"/>
        </w:rPr>
        <w:t>are :</w:t>
      </w:r>
      <w:proofErr w:type="gramEnd"/>
      <w:r w:rsidRPr="00741642">
        <w:rPr>
          <w:rFonts w:ascii="Calibri Light" w:hAnsi="Calibri Light" w:cs="Calibri Light"/>
        </w:rPr>
        <w:t xml:space="preserve">    Carol Scholes, Carole Harrington, Cathy McManus, Helen Potter, Roger </w:t>
      </w:r>
      <w:proofErr w:type="spellStart"/>
      <w:r w:rsidRPr="00741642">
        <w:rPr>
          <w:rFonts w:ascii="Calibri Light" w:hAnsi="Calibri Light" w:cs="Calibri Light"/>
        </w:rPr>
        <w:t>Watmore</w:t>
      </w:r>
      <w:proofErr w:type="spellEnd"/>
      <w:r w:rsidRPr="00741642">
        <w:rPr>
          <w:rFonts w:ascii="Calibri Light" w:hAnsi="Calibri Light" w:cs="Calibri Light"/>
        </w:rPr>
        <w:t xml:space="preserve"> and Sam Weller.</w:t>
      </w:r>
    </w:p>
    <w:p w:rsidR="00E8551B" w:rsidRDefault="00E8551B" w:rsidP="00E8551B">
      <w:pPr>
        <w:ind w:left="720"/>
        <w:rPr>
          <w:rFonts w:ascii="Calibri Light" w:hAnsi="Calibri Light" w:cs="Calibri Light"/>
        </w:rPr>
      </w:pPr>
      <w:r>
        <w:rPr>
          <w:rFonts w:ascii="Calibri Light" w:hAnsi="Calibri Light" w:cs="Calibri Light"/>
        </w:rPr>
        <w:t xml:space="preserve">Mrs. Inger Parsons was elected as a Trustee, proposed by Alison </w:t>
      </w:r>
      <w:proofErr w:type="spellStart"/>
      <w:r>
        <w:rPr>
          <w:rFonts w:ascii="Calibri Light" w:hAnsi="Calibri Light" w:cs="Calibri Light"/>
        </w:rPr>
        <w:t>Anderton</w:t>
      </w:r>
      <w:proofErr w:type="spellEnd"/>
      <w:r>
        <w:rPr>
          <w:rFonts w:ascii="Calibri Light" w:hAnsi="Calibri Light" w:cs="Calibri Light"/>
        </w:rPr>
        <w:t xml:space="preserve"> and seconded by Sheila Knight.  Two vacancies remain.</w:t>
      </w:r>
    </w:p>
    <w:p w:rsidR="00E8551B" w:rsidRDefault="00E8551B" w:rsidP="00E8551B">
      <w:pPr>
        <w:ind w:left="720"/>
        <w:rPr>
          <w:rFonts w:ascii="Calibri Light" w:hAnsi="Calibri Light" w:cs="Calibri Light"/>
        </w:rPr>
      </w:pPr>
      <w:r>
        <w:rPr>
          <w:rFonts w:ascii="Calibri Light" w:hAnsi="Calibri Light" w:cs="Calibri Light"/>
        </w:rPr>
        <w:t>Carol Scholes was elected as Chair, proposed by June Noyes and seconded by Anne Hicks.</w:t>
      </w:r>
    </w:p>
    <w:p w:rsidR="00E8551B" w:rsidRPr="008B24A3" w:rsidRDefault="00E8551B" w:rsidP="00E8551B">
      <w:pPr>
        <w:ind w:left="720"/>
        <w:rPr>
          <w:rFonts w:ascii="Calibri Light" w:hAnsi="Calibri Light" w:cs="Calibri Light"/>
        </w:rPr>
      </w:pPr>
    </w:p>
    <w:p w:rsidR="00E8551B" w:rsidRDefault="00E8551B" w:rsidP="00E8551B">
      <w:pPr>
        <w:pStyle w:val="ListParagraph"/>
        <w:numPr>
          <w:ilvl w:val="0"/>
          <w:numId w:val="7"/>
        </w:numPr>
        <w:suppressAutoHyphens w:val="0"/>
        <w:autoSpaceDN/>
        <w:contextualSpacing/>
        <w:textAlignment w:val="auto"/>
        <w:rPr>
          <w:rFonts w:ascii="Calibri Light" w:hAnsi="Calibri Light" w:cs="Calibri Light"/>
          <w:sz w:val="24"/>
          <w:szCs w:val="24"/>
        </w:rPr>
      </w:pPr>
      <w:r w:rsidRPr="00741642">
        <w:rPr>
          <w:rFonts w:ascii="Calibri Light" w:hAnsi="Calibri Light" w:cs="Calibri Light"/>
          <w:b/>
          <w:sz w:val="24"/>
          <w:szCs w:val="24"/>
        </w:rPr>
        <w:t>Any Other Business</w:t>
      </w:r>
      <w:r>
        <w:rPr>
          <w:rFonts w:ascii="Calibri Light" w:hAnsi="Calibri Light" w:cs="Calibri Light"/>
          <w:b/>
          <w:sz w:val="24"/>
          <w:szCs w:val="24"/>
        </w:rPr>
        <w:t xml:space="preserve">:  </w:t>
      </w:r>
      <w:r>
        <w:rPr>
          <w:rFonts w:ascii="Calibri Light" w:hAnsi="Calibri Light" w:cs="Calibri Light"/>
          <w:sz w:val="24"/>
          <w:szCs w:val="24"/>
        </w:rPr>
        <w:t>Tony Taylor asked for details of the kitchen re-</w:t>
      </w:r>
      <w:proofErr w:type="spellStart"/>
      <w:r>
        <w:rPr>
          <w:rFonts w:ascii="Calibri Light" w:hAnsi="Calibri Light" w:cs="Calibri Light"/>
          <w:sz w:val="24"/>
          <w:szCs w:val="24"/>
        </w:rPr>
        <w:t>furbishment</w:t>
      </w:r>
      <w:proofErr w:type="spellEnd"/>
      <w:r>
        <w:rPr>
          <w:rFonts w:ascii="Calibri Light" w:hAnsi="Calibri Light" w:cs="Calibri Light"/>
          <w:sz w:val="24"/>
          <w:szCs w:val="24"/>
        </w:rPr>
        <w:t xml:space="preserve"> which has taken place.</w:t>
      </w:r>
    </w:p>
    <w:p w:rsidR="00E8551B" w:rsidRDefault="00E8551B" w:rsidP="00E8551B">
      <w:pPr>
        <w:pStyle w:val="ListParagraph"/>
        <w:rPr>
          <w:rFonts w:ascii="Calibri Light" w:hAnsi="Calibri Light" w:cs="Calibri Light"/>
          <w:sz w:val="24"/>
          <w:szCs w:val="24"/>
        </w:rPr>
      </w:pPr>
      <w:r>
        <w:rPr>
          <w:rFonts w:ascii="Calibri Light" w:hAnsi="Calibri Light" w:cs="Calibri Light"/>
          <w:sz w:val="24"/>
          <w:szCs w:val="24"/>
        </w:rPr>
        <w:t>Peter Knight commented on the improvements made to the premises.  He asked if thought had been given to the changes which the expansion of the town would make and this was discussed.</w:t>
      </w:r>
    </w:p>
    <w:p w:rsidR="00E8551B" w:rsidRPr="00F83997" w:rsidRDefault="00E8551B" w:rsidP="00E8551B">
      <w:pPr>
        <w:pStyle w:val="ListParagraph"/>
        <w:rPr>
          <w:rFonts w:ascii="Calibri Light" w:hAnsi="Calibri Light" w:cs="Calibri Light"/>
          <w:sz w:val="24"/>
          <w:szCs w:val="24"/>
        </w:rPr>
      </w:pPr>
      <w:r>
        <w:rPr>
          <w:rFonts w:ascii="Calibri Light" w:hAnsi="Calibri Light" w:cs="Calibri Light"/>
          <w:sz w:val="24"/>
          <w:szCs w:val="24"/>
        </w:rPr>
        <w:tab/>
      </w:r>
    </w:p>
    <w:p w:rsidR="00E8551B" w:rsidRPr="00741642" w:rsidRDefault="00E8551B" w:rsidP="00E8551B">
      <w:pPr>
        <w:pStyle w:val="ListParagraph"/>
        <w:rPr>
          <w:rFonts w:ascii="Calibri Light" w:hAnsi="Calibri Light" w:cs="Calibri Light"/>
          <w:sz w:val="24"/>
          <w:szCs w:val="24"/>
        </w:rPr>
      </w:pPr>
    </w:p>
    <w:p w:rsidR="00E8551B" w:rsidRPr="001043EC" w:rsidRDefault="00E8551B" w:rsidP="00E8551B">
      <w:pPr>
        <w:pStyle w:val="ListParagraph"/>
        <w:rPr>
          <w:rFonts w:ascii="Calibri Light" w:hAnsi="Calibri Light" w:cs="Calibri Light"/>
          <w:sz w:val="24"/>
          <w:szCs w:val="24"/>
        </w:rPr>
      </w:pPr>
      <w:r w:rsidRPr="00741642">
        <w:rPr>
          <w:rFonts w:ascii="Calibri Light" w:hAnsi="Calibri Light" w:cs="Calibri Light"/>
          <w:sz w:val="24"/>
          <w:szCs w:val="24"/>
        </w:rPr>
        <w:t xml:space="preserve">The meeting closed </w:t>
      </w:r>
      <w:proofErr w:type="gramStart"/>
      <w:r w:rsidRPr="00741642">
        <w:rPr>
          <w:rFonts w:ascii="Calibri Light" w:hAnsi="Calibri Light" w:cs="Calibri Light"/>
          <w:sz w:val="24"/>
          <w:szCs w:val="24"/>
        </w:rPr>
        <w:t>at  2.</w:t>
      </w:r>
      <w:r>
        <w:rPr>
          <w:rFonts w:ascii="Calibri Light" w:hAnsi="Calibri Light" w:cs="Calibri Light"/>
          <w:sz w:val="24"/>
          <w:szCs w:val="24"/>
        </w:rPr>
        <w:t>4</w:t>
      </w:r>
      <w:r w:rsidRPr="00741642">
        <w:rPr>
          <w:rFonts w:ascii="Calibri Light" w:hAnsi="Calibri Light" w:cs="Calibri Light"/>
          <w:sz w:val="24"/>
          <w:szCs w:val="24"/>
        </w:rPr>
        <w:t>0pm</w:t>
      </w:r>
      <w:proofErr w:type="gramEnd"/>
      <w:r w:rsidRPr="00741642">
        <w:rPr>
          <w:rFonts w:ascii="Calibri Light" w:hAnsi="Calibri Light" w:cs="Calibri Light"/>
          <w:sz w:val="24"/>
          <w:szCs w:val="24"/>
        </w:rPr>
        <w:t xml:space="preserve">.          Date of next AGM -- </w:t>
      </w:r>
      <w:r>
        <w:rPr>
          <w:rFonts w:ascii="Calibri Light" w:hAnsi="Calibri Light" w:cs="Calibri Light"/>
          <w:sz w:val="24"/>
          <w:szCs w:val="24"/>
        </w:rPr>
        <w:t>11</w:t>
      </w:r>
      <w:r w:rsidRPr="00741642">
        <w:rPr>
          <w:rFonts w:ascii="Calibri Light" w:hAnsi="Calibri Light" w:cs="Calibri Light"/>
          <w:sz w:val="24"/>
          <w:szCs w:val="24"/>
          <w:vertAlign w:val="superscript"/>
        </w:rPr>
        <w:t>th</w:t>
      </w:r>
      <w:r w:rsidRPr="00741642">
        <w:rPr>
          <w:rFonts w:ascii="Calibri Light" w:hAnsi="Calibri Light" w:cs="Calibri Light"/>
          <w:sz w:val="24"/>
          <w:szCs w:val="24"/>
        </w:rPr>
        <w:t xml:space="preserve"> September 201</w:t>
      </w:r>
      <w:r>
        <w:rPr>
          <w:rFonts w:ascii="Calibri Light" w:hAnsi="Calibri Light" w:cs="Calibri Light"/>
          <w:sz w:val="24"/>
          <w:szCs w:val="24"/>
        </w:rPr>
        <w:t>7</w:t>
      </w:r>
      <w:r w:rsidRPr="00741642">
        <w:rPr>
          <w:rFonts w:ascii="Calibri Light" w:hAnsi="Calibri Light" w:cs="Calibri Light"/>
          <w:sz w:val="24"/>
          <w:szCs w:val="24"/>
        </w:rPr>
        <w:t xml:space="preserve">. </w:t>
      </w:r>
    </w:p>
    <w:p w:rsidR="004018B1" w:rsidRDefault="004018B1">
      <w:pPr>
        <w:ind w:firstLine="360"/>
        <w:jc w:val="center"/>
        <w:rPr>
          <w:rFonts w:ascii="Calibri" w:hAnsi="Calibri"/>
          <w:b/>
          <w:sz w:val="22"/>
          <w:szCs w:val="22"/>
        </w:rPr>
      </w:pPr>
    </w:p>
    <w:p w:rsidR="004018B1" w:rsidRDefault="004018B1">
      <w:pPr>
        <w:ind w:left="2880" w:firstLine="720"/>
        <w:rPr>
          <w:rFonts w:ascii="Arial" w:hAnsi="Arial"/>
          <w:b/>
          <w:szCs w:val="24"/>
          <w:u w:val="single"/>
        </w:rPr>
      </w:pPr>
    </w:p>
    <w:p w:rsidR="004018B1" w:rsidRDefault="004018B1">
      <w:pPr>
        <w:ind w:left="2880" w:firstLine="720"/>
        <w:rPr>
          <w:rFonts w:ascii="Arial" w:hAnsi="Arial"/>
          <w:b/>
          <w:szCs w:val="24"/>
          <w:u w:val="single"/>
        </w:rPr>
      </w:pPr>
    </w:p>
    <w:p w:rsidR="004018B1" w:rsidRDefault="004018B1">
      <w:pPr>
        <w:ind w:left="2880" w:firstLine="720"/>
        <w:rPr>
          <w:rFonts w:ascii="Arial" w:hAnsi="Arial"/>
          <w:b/>
          <w:szCs w:val="24"/>
          <w:u w:val="single"/>
        </w:rPr>
      </w:pPr>
    </w:p>
    <w:p w:rsidR="004018B1" w:rsidRDefault="004018B1">
      <w:pPr>
        <w:ind w:left="2880" w:firstLine="720"/>
        <w:rPr>
          <w:rFonts w:ascii="Arial" w:hAnsi="Arial"/>
          <w:b/>
          <w:szCs w:val="24"/>
          <w:u w:val="single"/>
        </w:rPr>
      </w:pPr>
    </w:p>
    <w:p w:rsidR="004018B1" w:rsidRDefault="00B7625B">
      <w:pPr>
        <w:ind w:left="2880" w:firstLine="720"/>
        <w:rPr>
          <w:rFonts w:ascii="Arial" w:hAnsi="Arial"/>
          <w:b/>
          <w:szCs w:val="24"/>
          <w:u w:val="single"/>
        </w:rPr>
      </w:pPr>
      <w:r>
        <w:rPr>
          <w:rFonts w:ascii="Arial" w:hAnsi="Arial"/>
          <w:b/>
          <w:szCs w:val="24"/>
          <w:u w:val="single"/>
        </w:rPr>
        <w:t>Annual Accounts</w:t>
      </w:r>
    </w:p>
    <w:p w:rsidR="004018B1" w:rsidRDefault="004018B1">
      <w:pPr>
        <w:ind w:left="2880" w:firstLine="720"/>
        <w:rPr>
          <w:rFonts w:ascii="Arial" w:hAnsi="Arial"/>
          <w:b/>
          <w:szCs w:val="24"/>
          <w:u w:val="single"/>
        </w:rPr>
      </w:pPr>
    </w:p>
    <w:p w:rsidR="004018B1" w:rsidRDefault="004018B1">
      <w:pPr>
        <w:ind w:firstLine="360"/>
        <w:jc w:val="center"/>
        <w:rPr>
          <w:rFonts w:ascii="Arial" w:hAnsi="Arial"/>
          <w:b/>
          <w:szCs w:val="24"/>
        </w:rPr>
      </w:pPr>
    </w:p>
    <w:p w:rsidR="004018B1" w:rsidRDefault="00B7625B">
      <w:pPr>
        <w:pStyle w:val="Standard"/>
        <w:rPr>
          <w:rFonts w:ascii="Calibri" w:hAnsi="Calibri" w:cs="Times New Roman"/>
          <w:b/>
        </w:rPr>
      </w:pPr>
      <w:r>
        <w:rPr>
          <w:rFonts w:ascii="Calibri" w:hAnsi="Calibri" w:cs="Times New Roman"/>
          <w:b/>
        </w:rPr>
        <w:lastRenderedPageBreak/>
        <w:t>The Trustees have set a reserves policy which requires: -</w:t>
      </w:r>
    </w:p>
    <w:p w:rsidR="004018B1" w:rsidRDefault="004018B1">
      <w:pPr>
        <w:pStyle w:val="Standard"/>
        <w:rPr>
          <w:rFonts w:ascii="Calibri" w:hAnsi="Calibri" w:cs="Times New Roman"/>
          <w:b/>
          <w:sz w:val="22"/>
          <w:szCs w:val="22"/>
        </w:rPr>
      </w:pPr>
    </w:p>
    <w:p w:rsidR="004018B1" w:rsidRDefault="00B7625B">
      <w:pPr>
        <w:pStyle w:val="Standard"/>
        <w:rPr>
          <w:rFonts w:ascii="Calibri" w:hAnsi="Calibri" w:cs="Times New Roman"/>
          <w:sz w:val="22"/>
          <w:szCs w:val="22"/>
        </w:rPr>
      </w:pPr>
      <w:r>
        <w:rPr>
          <w:rFonts w:ascii="Calibri" w:hAnsi="Calibri" w:cs="Times New Roman"/>
          <w:sz w:val="22"/>
          <w:szCs w:val="22"/>
        </w:rPr>
        <w:t>Reserves to be maintained at a level which ensures that Age Concern Lutterworth &amp; District core activities could continue during a period of unforeseen difficulty.</w:t>
      </w:r>
    </w:p>
    <w:p w:rsidR="004018B1" w:rsidRDefault="004018B1">
      <w:pPr>
        <w:rPr>
          <w:rFonts w:ascii="Calibri" w:hAnsi="Calibri"/>
          <w:sz w:val="22"/>
          <w:szCs w:val="22"/>
        </w:rPr>
      </w:pPr>
    </w:p>
    <w:p w:rsidR="004018B1" w:rsidRDefault="00B7625B">
      <w:r>
        <w:rPr>
          <w:rFonts w:ascii="Calibri" w:hAnsi="Calibri"/>
          <w:bCs/>
          <w:kern w:val="3"/>
          <w:sz w:val="22"/>
          <w:szCs w:val="22"/>
          <w:lang w:eastAsia="zh-CN"/>
        </w:rPr>
        <w:t xml:space="preserve">In order to provide for these obligations the committee considers it necessary to establish financial reserves for costs over a 9 month period of </w:t>
      </w:r>
      <w:r>
        <w:t>£54,342.00</w:t>
      </w:r>
    </w:p>
    <w:p w:rsidR="004018B1" w:rsidRDefault="004018B1">
      <w:pPr>
        <w:tabs>
          <w:tab w:val="left" w:pos="750"/>
        </w:tabs>
        <w:ind w:firstLine="360"/>
        <w:rPr>
          <w:rFonts w:ascii="Arial" w:hAnsi="Arial"/>
          <w:b/>
          <w:szCs w:val="24"/>
        </w:rPr>
      </w:pPr>
    </w:p>
    <w:p w:rsidR="004018B1" w:rsidRDefault="004018B1">
      <w:pPr>
        <w:ind w:firstLine="360"/>
        <w:jc w:val="center"/>
      </w:pPr>
    </w:p>
    <w:p w:rsidR="004018B1" w:rsidRDefault="004018B1">
      <w:pPr>
        <w:pageBreakBefore/>
        <w:rPr>
          <w:b/>
          <w:szCs w:val="24"/>
        </w:rPr>
      </w:pPr>
    </w:p>
    <w:p w:rsidR="004018B1" w:rsidRDefault="00B7625B" w:rsidP="003D200C">
      <w:pPr>
        <w:ind w:left="2880" w:firstLine="720"/>
      </w:pPr>
      <w:r>
        <w:rPr>
          <w:rFonts w:ascii="Calibri" w:hAnsi="Calibri"/>
          <w:b/>
          <w:sz w:val="32"/>
          <w:szCs w:val="32"/>
        </w:rPr>
        <w:t>Treasurer’s Report</w:t>
      </w:r>
    </w:p>
    <w:p w:rsidR="004018B1" w:rsidRDefault="004018B1">
      <w:pPr>
        <w:jc w:val="center"/>
        <w:rPr>
          <w:rFonts w:ascii="Arial" w:hAnsi="Arial"/>
          <w:b/>
          <w:sz w:val="20"/>
        </w:rPr>
      </w:pPr>
    </w:p>
    <w:p w:rsidR="004018B1" w:rsidRDefault="00B7625B">
      <w:pPr>
        <w:rPr>
          <w:rFonts w:ascii="Calibri" w:hAnsi="Calibri"/>
          <w:sz w:val="22"/>
          <w:szCs w:val="22"/>
        </w:rPr>
      </w:pPr>
      <w:r>
        <w:rPr>
          <w:rFonts w:ascii="Calibri" w:hAnsi="Calibri"/>
          <w:sz w:val="22"/>
          <w:szCs w:val="22"/>
        </w:rPr>
        <w:t>The Trustees would like to express our grateful thanks to those who have made generous donations during the last year Gift Aid has been claimed where applicable.</w:t>
      </w:r>
    </w:p>
    <w:p w:rsidR="004018B1" w:rsidRDefault="00B7625B">
      <w:pPr>
        <w:jc w:val="both"/>
        <w:rPr>
          <w:rFonts w:ascii="Calibri" w:hAnsi="Calibri"/>
          <w:sz w:val="22"/>
          <w:szCs w:val="22"/>
        </w:rPr>
      </w:pPr>
      <w:r>
        <w:rPr>
          <w:rFonts w:ascii="Calibri" w:hAnsi="Calibri"/>
          <w:sz w:val="22"/>
          <w:szCs w:val="22"/>
        </w:rPr>
        <w:t>The accounts have been examined by Mr A. J. Taylor LLM ACIS MCICN and therefore we recommend them for adoption.</w:t>
      </w:r>
    </w:p>
    <w:p w:rsidR="004018B1" w:rsidRDefault="004018B1">
      <w:pPr>
        <w:jc w:val="center"/>
        <w:rPr>
          <w:rFonts w:ascii="Arial" w:hAnsi="Arial" w:cs="Arial"/>
          <w:b/>
          <w:sz w:val="20"/>
          <w:u w:val="single"/>
        </w:rPr>
      </w:pPr>
    </w:p>
    <w:p w:rsidR="004018B1" w:rsidRDefault="004018B1">
      <w:pPr>
        <w:jc w:val="center"/>
        <w:rPr>
          <w:rFonts w:ascii="Arial" w:hAnsi="Arial" w:cs="Arial"/>
          <w:b/>
          <w:sz w:val="20"/>
          <w:u w:val="single"/>
        </w:rPr>
      </w:pPr>
    </w:p>
    <w:p w:rsidR="004018B1" w:rsidRDefault="004018B1"/>
    <w:tbl>
      <w:tblPr>
        <w:tblW w:w="10100" w:type="dxa"/>
        <w:tblInd w:w="93" w:type="dxa"/>
        <w:tblCellMar>
          <w:left w:w="10" w:type="dxa"/>
          <w:right w:w="10" w:type="dxa"/>
        </w:tblCellMar>
        <w:tblLook w:val="0000" w:firstRow="0" w:lastRow="0" w:firstColumn="0" w:lastColumn="0" w:noHBand="0" w:noVBand="0"/>
      </w:tblPr>
      <w:tblGrid>
        <w:gridCol w:w="4030"/>
        <w:gridCol w:w="2031"/>
        <w:gridCol w:w="1695"/>
        <w:gridCol w:w="1265"/>
        <w:gridCol w:w="1079"/>
      </w:tblGrid>
      <w:tr w:rsidR="004018B1">
        <w:trPr>
          <w:trHeight w:val="300"/>
        </w:trPr>
        <w:tc>
          <w:tcPr>
            <w:tcW w:w="10100" w:type="dxa"/>
            <w:gridSpan w:val="5"/>
            <w:shd w:val="clear" w:color="auto" w:fill="auto"/>
            <w:noWrap/>
            <w:tcMar>
              <w:top w:w="0" w:type="dxa"/>
              <w:left w:w="108" w:type="dxa"/>
              <w:bottom w:w="0" w:type="dxa"/>
              <w:right w:w="108" w:type="dxa"/>
            </w:tcMar>
            <w:vAlign w:val="bottom"/>
          </w:tcPr>
          <w:p w:rsidR="004018B1" w:rsidRDefault="00B7625B">
            <w:pPr>
              <w:suppressAutoHyphens w:val="0"/>
              <w:jc w:val="center"/>
              <w:textAlignment w:val="auto"/>
            </w:pPr>
            <w:r>
              <w:rPr>
                <w:rFonts w:ascii="Arial1" w:hAnsi="Arial1"/>
                <w:b/>
                <w:bCs/>
                <w:color w:val="000000"/>
                <w:sz w:val="22"/>
                <w:szCs w:val="22"/>
                <w:lang w:eastAsia="en-GB"/>
              </w:rPr>
              <w:t>Annual Accounts</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300"/>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rPr>
                <w:rFonts w:ascii="Arial1" w:hAnsi="Arial1"/>
                <w:color w:val="000000"/>
                <w:szCs w:val="24"/>
                <w:lang w:eastAsia="en-GB"/>
              </w:rPr>
            </w:pPr>
            <w:r>
              <w:rPr>
                <w:rFonts w:ascii="Arial1" w:hAnsi="Arial1"/>
                <w:color w:val="000000"/>
                <w:szCs w:val="24"/>
                <w:lang w:eastAsia="en-GB"/>
              </w:rPr>
              <w:t>Statement of Financial Activities</w:t>
            </w: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300"/>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rPr>
                <w:rFonts w:ascii="Arial1" w:hAnsi="Arial1"/>
                <w:color w:val="000000"/>
                <w:szCs w:val="24"/>
                <w:lang w:eastAsia="en-GB"/>
              </w:rPr>
            </w:pPr>
            <w:r>
              <w:rPr>
                <w:rFonts w:ascii="Arial1" w:hAnsi="Arial1"/>
                <w:color w:val="000000"/>
                <w:szCs w:val="24"/>
                <w:lang w:eastAsia="en-GB"/>
              </w:rPr>
              <w:t>For the year ended</w:t>
            </w: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31-Mar-16</w:t>
            </w: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300"/>
        </w:trPr>
        <w:tc>
          <w:tcPr>
            <w:tcW w:w="4030" w:type="dxa"/>
            <w:shd w:val="clear" w:color="auto" w:fill="auto"/>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4"/>
                <w:lang w:eastAsia="en-GB"/>
              </w:rPr>
            </w:pP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jc w:val="center"/>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jc w:val="center"/>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jc w:val="center"/>
              <w:textAlignment w:val="auto"/>
              <w:rPr>
                <w:rFonts w:ascii="Arial1" w:hAnsi="Arial1"/>
                <w:color w:val="000000"/>
                <w:szCs w:val="22"/>
                <w:lang w:eastAsia="en-GB"/>
              </w:rPr>
            </w:pP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Unrestricted</w:t>
            </w:r>
          </w:p>
        </w:tc>
        <w:tc>
          <w:tcPr>
            <w:tcW w:w="169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Restricted</w:t>
            </w: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Total</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Total</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Funds</w:t>
            </w:r>
          </w:p>
        </w:tc>
        <w:tc>
          <w:tcPr>
            <w:tcW w:w="169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Funds</w:t>
            </w: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Funds</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Funds</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2031" w:type="dxa"/>
            <w:shd w:val="clear" w:color="auto" w:fill="auto"/>
            <w:noWrap/>
            <w:tcMar>
              <w:top w:w="0" w:type="dxa"/>
              <w:left w:w="108" w:type="dxa"/>
              <w:bottom w:w="0" w:type="dxa"/>
              <w:right w:w="108" w:type="dxa"/>
            </w:tcMar>
            <w:vAlign w:val="bottom"/>
          </w:tcPr>
          <w:p w:rsidR="004018B1" w:rsidRDefault="004018B1">
            <w:pPr>
              <w:suppressAutoHyphens w:val="0"/>
              <w:jc w:val="right"/>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jc w:val="right"/>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2016</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2015</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w:t>
            </w:r>
          </w:p>
        </w:tc>
        <w:tc>
          <w:tcPr>
            <w:tcW w:w="169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w:t>
            </w: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rPr>
                <w:rFonts w:ascii="Arial" w:hAnsi="Arial" w:cs="Arial"/>
                <w:b/>
                <w:bCs/>
                <w:color w:val="000000"/>
                <w:sz w:val="20"/>
                <w:lang w:eastAsia="en-GB"/>
              </w:rPr>
            </w:pPr>
            <w:r>
              <w:rPr>
                <w:rFonts w:ascii="Arial" w:hAnsi="Arial" w:cs="Arial"/>
                <w:b/>
                <w:bCs/>
                <w:color w:val="000000"/>
                <w:sz w:val="20"/>
                <w:lang w:eastAsia="en-GB"/>
              </w:rPr>
              <w:t>Incoming Resources</w:t>
            </w: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510"/>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 w:hAnsi="Arial" w:cs="Arial"/>
                <w:i/>
                <w:iCs/>
                <w:color w:val="000000"/>
                <w:sz w:val="20"/>
                <w:lang w:eastAsia="en-GB"/>
              </w:rPr>
              <w:t>Services to Further the Charities Objectives</w:t>
            </w: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Excursions</w:t>
            </w:r>
            <w:r w:rsidR="000051AA">
              <w:rPr>
                <w:rFonts w:ascii="Arial1" w:hAnsi="Arial1"/>
                <w:color w:val="000000"/>
                <w:sz w:val="22"/>
                <w:szCs w:val="22"/>
                <w:lang w:eastAsia="en-GB"/>
              </w:rPr>
              <w:t xml:space="preserve">                            </w:t>
            </w:r>
            <w:r w:rsidR="000051AA" w:rsidRPr="000051AA">
              <w:rPr>
                <w:rFonts w:ascii="Arial1" w:hAnsi="Arial1"/>
                <w:color w:val="FF0000"/>
                <w:sz w:val="22"/>
                <w:szCs w:val="22"/>
                <w:lang w:eastAsia="en-GB"/>
              </w:rPr>
              <w:t>Note 1</w:t>
            </w: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19,075</w:t>
            </w: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19,075</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10,334</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Provision of Other Services</w:t>
            </w: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5,099</w:t>
            </w:r>
          </w:p>
        </w:tc>
        <w:tc>
          <w:tcPr>
            <w:tcW w:w="169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5,080</w:t>
            </w: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10,179</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6,788</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rPr>
                <w:rFonts w:ascii="Arial" w:hAnsi="Arial" w:cs="Arial"/>
                <w:i/>
                <w:iCs/>
                <w:color w:val="000000"/>
                <w:sz w:val="20"/>
                <w:lang w:eastAsia="en-GB"/>
              </w:rPr>
            </w:pPr>
            <w:r>
              <w:rPr>
                <w:rFonts w:ascii="Arial" w:hAnsi="Arial" w:cs="Arial"/>
                <w:i/>
                <w:iCs/>
                <w:color w:val="000000"/>
                <w:sz w:val="20"/>
                <w:lang w:eastAsia="en-GB"/>
              </w:rPr>
              <w:t>Fundraising Activities</w:t>
            </w: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 xml:space="preserve">General Fundraising </w:t>
            </w:r>
            <w:proofErr w:type="spellStart"/>
            <w:r>
              <w:rPr>
                <w:rFonts w:ascii="Arial1" w:hAnsi="Arial1"/>
                <w:color w:val="000000"/>
                <w:sz w:val="22"/>
                <w:szCs w:val="22"/>
                <w:lang w:eastAsia="en-GB"/>
              </w:rPr>
              <w:t>inc</w:t>
            </w:r>
            <w:proofErr w:type="spellEnd"/>
            <w:r>
              <w:rPr>
                <w:rFonts w:ascii="Arial1" w:hAnsi="Arial1"/>
                <w:color w:val="000000"/>
                <w:sz w:val="22"/>
                <w:szCs w:val="22"/>
                <w:lang w:eastAsia="en-GB"/>
              </w:rPr>
              <w:t xml:space="preserve"> Shop Sales</w:t>
            </w: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85,833</w:t>
            </w:r>
          </w:p>
        </w:tc>
        <w:tc>
          <w:tcPr>
            <w:tcW w:w="169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0</w:t>
            </w: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85,833</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76,959</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rPr>
                <w:rFonts w:ascii="Arial" w:hAnsi="Arial" w:cs="Arial"/>
                <w:i/>
                <w:iCs/>
                <w:color w:val="000000"/>
                <w:sz w:val="20"/>
                <w:lang w:eastAsia="en-GB"/>
              </w:rPr>
            </w:pPr>
            <w:r>
              <w:rPr>
                <w:rFonts w:ascii="Arial" w:hAnsi="Arial" w:cs="Arial"/>
                <w:i/>
                <w:iCs/>
                <w:color w:val="000000"/>
                <w:sz w:val="20"/>
                <w:lang w:eastAsia="en-GB"/>
              </w:rPr>
              <w:t>Other Income</w:t>
            </w: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 xml:space="preserve">Donations </w:t>
            </w:r>
            <w:proofErr w:type="spellStart"/>
            <w:r>
              <w:rPr>
                <w:rFonts w:ascii="Arial1" w:hAnsi="Arial1"/>
                <w:color w:val="000000"/>
                <w:sz w:val="22"/>
                <w:szCs w:val="22"/>
                <w:lang w:eastAsia="en-GB"/>
              </w:rPr>
              <w:t>inc</w:t>
            </w:r>
            <w:proofErr w:type="spellEnd"/>
            <w:r>
              <w:rPr>
                <w:rFonts w:ascii="Arial1" w:hAnsi="Arial1"/>
                <w:color w:val="000000"/>
                <w:sz w:val="22"/>
                <w:szCs w:val="22"/>
                <w:lang w:eastAsia="en-GB"/>
              </w:rPr>
              <w:t xml:space="preserve"> Gift Aid</w:t>
            </w: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1,608</w:t>
            </w: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1,608</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3,133</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Grants</w:t>
            </w: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0</w:t>
            </w:r>
          </w:p>
        </w:tc>
        <w:tc>
          <w:tcPr>
            <w:tcW w:w="169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0</w:t>
            </w: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0</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315</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Investment Income</w:t>
            </w: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795</w:t>
            </w: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795</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615</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rPr>
                <w:rFonts w:ascii="Arial" w:hAnsi="Arial" w:cs="Arial"/>
                <w:b/>
                <w:bCs/>
                <w:color w:val="000000"/>
                <w:sz w:val="20"/>
                <w:lang w:eastAsia="en-GB"/>
              </w:rPr>
            </w:pPr>
            <w:r>
              <w:rPr>
                <w:rFonts w:ascii="Arial" w:hAnsi="Arial" w:cs="Arial"/>
                <w:b/>
                <w:bCs/>
                <w:color w:val="000000"/>
                <w:sz w:val="20"/>
                <w:lang w:eastAsia="en-GB"/>
              </w:rPr>
              <w:t>Total Incoming Resources</w:t>
            </w: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112,410</w:t>
            </w:r>
          </w:p>
        </w:tc>
        <w:tc>
          <w:tcPr>
            <w:tcW w:w="169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5,080</w:t>
            </w: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117,490</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98,144</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rPr>
                <w:rFonts w:ascii="Arial" w:hAnsi="Arial" w:cs="Arial"/>
                <w:b/>
                <w:bCs/>
                <w:color w:val="000000"/>
                <w:sz w:val="20"/>
                <w:lang w:eastAsia="en-GB"/>
              </w:rPr>
            </w:pPr>
            <w:r>
              <w:rPr>
                <w:rFonts w:ascii="Arial" w:hAnsi="Arial" w:cs="Arial"/>
                <w:b/>
                <w:bCs/>
                <w:color w:val="000000"/>
                <w:sz w:val="20"/>
                <w:lang w:eastAsia="en-GB"/>
              </w:rPr>
              <w:t>Resources Expended</w:t>
            </w: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510"/>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 w:hAnsi="Arial" w:cs="Arial"/>
                <w:i/>
                <w:iCs/>
                <w:color w:val="000000"/>
                <w:sz w:val="20"/>
                <w:lang w:eastAsia="en-GB"/>
              </w:rPr>
              <w:t>Services to Further the Charities Objectives</w:t>
            </w: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Excursions</w:t>
            </w: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20,875</w:t>
            </w: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20,875</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10,647</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Provision of Other Services</w:t>
            </w: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3,692</w:t>
            </w:r>
          </w:p>
        </w:tc>
        <w:tc>
          <w:tcPr>
            <w:tcW w:w="169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3,570</w:t>
            </w: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7,262</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7,152</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rPr>
                <w:rFonts w:ascii="Arial" w:hAnsi="Arial" w:cs="Arial"/>
                <w:i/>
                <w:iCs/>
                <w:color w:val="000000"/>
                <w:sz w:val="20"/>
                <w:lang w:eastAsia="en-GB"/>
              </w:rPr>
            </w:pPr>
            <w:r>
              <w:rPr>
                <w:rFonts w:ascii="Arial" w:hAnsi="Arial" w:cs="Arial"/>
                <w:i/>
                <w:iCs/>
                <w:color w:val="000000"/>
                <w:sz w:val="20"/>
                <w:lang w:eastAsia="en-GB"/>
              </w:rPr>
              <w:t>Fundraising Activities</w:t>
            </w: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 xml:space="preserve">General Fundraising </w:t>
            </w:r>
            <w:proofErr w:type="spellStart"/>
            <w:r>
              <w:rPr>
                <w:rFonts w:ascii="Arial1" w:hAnsi="Arial1"/>
                <w:color w:val="000000"/>
                <w:sz w:val="22"/>
                <w:szCs w:val="22"/>
                <w:lang w:eastAsia="en-GB"/>
              </w:rPr>
              <w:t>inc</w:t>
            </w:r>
            <w:proofErr w:type="spellEnd"/>
            <w:r>
              <w:rPr>
                <w:rFonts w:ascii="Arial1" w:hAnsi="Arial1"/>
                <w:color w:val="000000"/>
                <w:sz w:val="22"/>
                <w:szCs w:val="22"/>
                <w:lang w:eastAsia="en-GB"/>
              </w:rPr>
              <w:t xml:space="preserve"> Shop Sales</w:t>
            </w: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921</w:t>
            </w: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921</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607</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rPr>
                <w:rFonts w:ascii="Arial" w:hAnsi="Arial" w:cs="Arial"/>
                <w:i/>
                <w:iCs/>
                <w:color w:val="000000"/>
                <w:sz w:val="20"/>
                <w:lang w:eastAsia="en-GB"/>
              </w:rPr>
            </w:pPr>
            <w:r>
              <w:rPr>
                <w:rFonts w:ascii="Arial" w:hAnsi="Arial" w:cs="Arial"/>
                <w:i/>
                <w:iCs/>
                <w:color w:val="000000"/>
                <w:sz w:val="20"/>
                <w:lang w:eastAsia="en-GB"/>
              </w:rPr>
              <w:t>Other Expenditure</w:t>
            </w: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Grants</w:t>
            </w: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0</w:t>
            </w: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0</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315</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Support Costs</w:t>
            </w: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64,119</w:t>
            </w: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64,119</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53,354</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rPr>
                <w:rFonts w:ascii="Arial" w:hAnsi="Arial" w:cs="Arial"/>
                <w:b/>
                <w:bCs/>
                <w:color w:val="000000"/>
                <w:sz w:val="20"/>
                <w:lang w:eastAsia="en-GB"/>
              </w:rPr>
            </w:pPr>
            <w:r>
              <w:rPr>
                <w:rFonts w:ascii="Arial" w:hAnsi="Arial" w:cs="Arial"/>
                <w:b/>
                <w:bCs/>
                <w:color w:val="000000"/>
                <w:sz w:val="20"/>
                <w:lang w:eastAsia="en-GB"/>
              </w:rPr>
              <w:t>Total Resources Expended</w:t>
            </w: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89,607</w:t>
            </w:r>
          </w:p>
        </w:tc>
        <w:tc>
          <w:tcPr>
            <w:tcW w:w="169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3,570</w:t>
            </w: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93,177</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72,075</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2031"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Net Incoming Resources</w:t>
            </w:r>
            <w:r w:rsidR="000051AA">
              <w:rPr>
                <w:rFonts w:ascii="Arial1" w:hAnsi="Arial1"/>
                <w:color w:val="000000"/>
                <w:sz w:val="22"/>
                <w:szCs w:val="22"/>
                <w:lang w:eastAsia="en-GB"/>
              </w:rPr>
              <w:t xml:space="preserve">        </w:t>
            </w:r>
            <w:r w:rsidR="000051AA" w:rsidRPr="000051AA">
              <w:rPr>
                <w:rFonts w:ascii="Arial1" w:hAnsi="Arial1"/>
                <w:color w:val="FF0000"/>
                <w:sz w:val="22"/>
                <w:szCs w:val="22"/>
                <w:lang w:eastAsia="en-GB"/>
              </w:rPr>
              <w:t>Note 2</w:t>
            </w:r>
          </w:p>
        </w:tc>
        <w:tc>
          <w:tcPr>
            <w:tcW w:w="2031"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22,803</w:t>
            </w:r>
          </w:p>
        </w:tc>
        <w:tc>
          <w:tcPr>
            <w:tcW w:w="169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1,510</w:t>
            </w: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24,313</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 xml:space="preserve">26,069 </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Balances Brought Forward</w:t>
            </w:r>
          </w:p>
        </w:tc>
        <w:tc>
          <w:tcPr>
            <w:tcW w:w="2031" w:type="dxa"/>
            <w:shd w:val="clear" w:color="auto" w:fill="auto"/>
            <w:noWrap/>
            <w:tcMar>
              <w:top w:w="0" w:type="dxa"/>
              <w:left w:w="108" w:type="dxa"/>
              <w:bottom w:w="0" w:type="dxa"/>
              <w:right w:w="108" w:type="dxa"/>
            </w:tcMar>
            <w:vAlign w:val="bottom"/>
          </w:tcPr>
          <w:p w:rsidR="004018B1" w:rsidRDefault="003D200C">
            <w:pPr>
              <w:suppressAutoHyphens w:val="0"/>
              <w:jc w:val="right"/>
              <w:textAlignment w:val="auto"/>
            </w:pPr>
            <w:r>
              <w:rPr>
                <w:rFonts w:ascii="Arial1" w:hAnsi="Arial1"/>
                <w:color w:val="000000"/>
                <w:sz w:val="22"/>
                <w:szCs w:val="22"/>
                <w:lang w:eastAsia="en-GB"/>
              </w:rPr>
              <w:t>82069</w:t>
            </w:r>
          </w:p>
        </w:tc>
        <w:tc>
          <w:tcPr>
            <w:tcW w:w="169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0</w:t>
            </w: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82,069</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56,000</w:t>
            </w:r>
          </w:p>
        </w:tc>
      </w:tr>
      <w:tr w:rsidR="004018B1">
        <w:trPr>
          <w:trHeight w:val="285"/>
        </w:trPr>
        <w:tc>
          <w:tcPr>
            <w:tcW w:w="4030" w:type="dxa"/>
            <w:shd w:val="clear" w:color="auto" w:fill="auto"/>
            <w:tcMar>
              <w:top w:w="0" w:type="dxa"/>
              <w:left w:w="108" w:type="dxa"/>
              <w:bottom w:w="0" w:type="dxa"/>
              <w:right w:w="108" w:type="dxa"/>
            </w:tcMar>
            <w:vAlign w:val="bottom"/>
          </w:tcPr>
          <w:p w:rsidR="004018B1" w:rsidRDefault="00B7625B">
            <w:pPr>
              <w:suppressAutoHyphens w:val="0"/>
              <w:textAlignment w:val="auto"/>
              <w:rPr>
                <w:rFonts w:ascii="Arial" w:hAnsi="Arial" w:cs="Arial"/>
                <w:b/>
                <w:bCs/>
                <w:color w:val="000000"/>
                <w:sz w:val="20"/>
                <w:lang w:eastAsia="en-GB"/>
              </w:rPr>
            </w:pPr>
            <w:r>
              <w:rPr>
                <w:rFonts w:ascii="Arial" w:hAnsi="Arial" w:cs="Arial"/>
                <w:b/>
                <w:bCs/>
                <w:color w:val="000000"/>
                <w:sz w:val="20"/>
                <w:lang w:eastAsia="en-GB"/>
              </w:rPr>
              <w:t>Fund Balances</w:t>
            </w:r>
          </w:p>
        </w:tc>
        <w:tc>
          <w:tcPr>
            <w:tcW w:w="2031" w:type="dxa"/>
            <w:shd w:val="clear" w:color="auto" w:fill="auto"/>
            <w:noWrap/>
            <w:tcMar>
              <w:top w:w="0" w:type="dxa"/>
              <w:left w:w="108" w:type="dxa"/>
              <w:bottom w:w="0" w:type="dxa"/>
              <w:right w:w="108" w:type="dxa"/>
            </w:tcMar>
            <w:vAlign w:val="bottom"/>
          </w:tcPr>
          <w:p w:rsidR="004018B1" w:rsidRDefault="003D200C">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104872</w:t>
            </w:r>
          </w:p>
        </w:tc>
        <w:tc>
          <w:tcPr>
            <w:tcW w:w="169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1,510</w:t>
            </w:r>
          </w:p>
        </w:tc>
        <w:tc>
          <w:tcPr>
            <w:tcW w:w="1265"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106,382</w:t>
            </w:r>
          </w:p>
        </w:tc>
        <w:tc>
          <w:tcPr>
            <w:tcW w:w="1079"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rPr>
                <w:rFonts w:ascii="Arial" w:hAnsi="Arial" w:cs="Arial"/>
                <w:b/>
                <w:bCs/>
                <w:color w:val="000000"/>
                <w:sz w:val="20"/>
                <w:lang w:eastAsia="en-GB"/>
              </w:rPr>
            </w:pPr>
            <w:r>
              <w:rPr>
                <w:rFonts w:ascii="Arial" w:hAnsi="Arial" w:cs="Arial"/>
                <w:b/>
                <w:bCs/>
                <w:color w:val="000000"/>
                <w:sz w:val="20"/>
                <w:lang w:eastAsia="en-GB"/>
              </w:rPr>
              <w:t>82,069</w:t>
            </w:r>
          </w:p>
        </w:tc>
      </w:tr>
    </w:tbl>
    <w:p w:rsidR="004018B1" w:rsidRDefault="004018B1">
      <w:pPr>
        <w:rPr>
          <w:rFonts w:ascii="Helvetica 45 Light" w:hAnsi="Helvetica 45 Light"/>
          <w:b/>
          <w:color w:val="000000"/>
          <w:sz w:val="20"/>
          <w:u w:val="single"/>
          <w:lang w:val="en"/>
        </w:rPr>
      </w:pPr>
    </w:p>
    <w:p w:rsidR="004018B1" w:rsidRPr="003D200C" w:rsidRDefault="000051AA">
      <w:pPr>
        <w:rPr>
          <w:rFonts w:ascii="Helvetica 45 Light" w:hAnsi="Helvetica 45 Light"/>
          <w:color w:val="000000"/>
          <w:sz w:val="20"/>
          <w:lang w:val="en"/>
        </w:rPr>
      </w:pPr>
      <w:r w:rsidRPr="003D200C">
        <w:rPr>
          <w:rFonts w:ascii="Helvetica 45 Light" w:hAnsi="Helvetica 45 Light"/>
          <w:color w:val="FF0000"/>
          <w:sz w:val="20"/>
          <w:lang w:val="en"/>
        </w:rPr>
        <w:t>Note 1</w:t>
      </w:r>
      <w:r w:rsidRPr="003D200C">
        <w:rPr>
          <w:rFonts w:ascii="Helvetica 45 Light" w:hAnsi="Helvetica 45 Light"/>
          <w:color w:val="000000"/>
          <w:sz w:val="20"/>
          <w:lang w:val="en"/>
        </w:rPr>
        <w:t>. Income for Excursions includes £1570 for excursions taking place after 31</w:t>
      </w:r>
      <w:r w:rsidRPr="003D200C">
        <w:rPr>
          <w:rFonts w:ascii="Helvetica 45 Light" w:hAnsi="Helvetica 45 Light"/>
          <w:color w:val="000000"/>
          <w:sz w:val="20"/>
          <w:vertAlign w:val="superscript"/>
          <w:lang w:val="en"/>
        </w:rPr>
        <w:t>st</w:t>
      </w:r>
      <w:r w:rsidRPr="003D200C">
        <w:rPr>
          <w:rFonts w:ascii="Helvetica 45 Light" w:hAnsi="Helvetica 45 Light"/>
          <w:color w:val="000000"/>
          <w:sz w:val="20"/>
          <w:lang w:val="en"/>
        </w:rPr>
        <w:t xml:space="preserve"> March 2016</w:t>
      </w:r>
      <w:r w:rsidR="003D200C">
        <w:rPr>
          <w:rFonts w:ascii="Helvetica 45 Light" w:hAnsi="Helvetica 45 Light"/>
          <w:color w:val="000000"/>
          <w:sz w:val="20"/>
          <w:lang w:val="en"/>
        </w:rPr>
        <w:t>.</w:t>
      </w:r>
    </w:p>
    <w:p w:rsidR="000051AA" w:rsidRPr="003D200C" w:rsidRDefault="000051AA">
      <w:pPr>
        <w:rPr>
          <w:rFonts w:ascii="Helvetica 45 Light" w:hAnsi="Helvetica 45 Light"/>
          <w:color w:val="000000"/>
          <w:sz w:val="20"/>
          <w:u w:val="single"/>
          <w:lang w:val="en"/>
        </w:rPr>
      </w:pPr>
    </w:p>
    <w:p w:rsidR="000051AA" w:rsidRPr="003D200C" w:rsidRDefault="000051AA">
      <w:pPr>
        <w:rPr>
          <w:rFonts w:ascii="Helvetica 45 Light" w:hAnsi="Helvetica 45 Light"/>
          <w:color w:val="000000"/>
          <w:sz w:val="20"/>
          <w:lang w:val="en"/>
        </w:rPr>
      </w:pPr>
      <w:r w:rsidRPr="003D200C">
        <w:rPr>
          <w:rFonts w:ascii="Helvetica 45 Light" w:hAnsi="Helvetica 45 Light"/>
          <w:color w:val="FF0000"/>
          <w:sz w:val="20"/>
          <w:lang w:val="en"/>
        </w:rPr>
        <w:t>Note 2</w:t>
      </w:r>
      <w:r w:rsidRPr="003D200C">
        <w:rPr>
          <w:rFonts w:ascii="Helvetica 45 Light" w:hAnsi="Helvetica 45 Light"/>
          <w:color w:val="000000"/>
          <w:sz w:val="20"/>
          <w:lang w:val="en"/>
        </w:rPr>
        <w:t>. Due to the way</w:t>
      </w:r>
      <w:r w:rsidR="003D200C">
        <w:rPr>
          <w:rFonts w:ascii="Helvetica 45 Light" w:hAnsi="Helvetica 45 Light"/>
          <w:color w:val="000000"/>
          <w:sz w:val="20"/>
          <w:lang w:val="en"/>
        </w:rPr>
        <w:t xml:space="preserve"> </w:t>
      </w:r>
      <w:r w:rsidR="003D200C" w:rsidRPr="003D200C">
        <w:rPr>
          <w:rFonts w:ascii="Helvetica 45 Light" w:hAnsi="Helvetica 45 Light"/>
          <w:color w:val="000000"/>
          <w:sz w:val="20"/>
          <w:lang w:val="en"/>
        </w:rPr>
        <w:t xml:space="preserve">Leicestershire County Council support TLC’s the amount carried forward of £1510 is the </w:t>
      </w:r>
      <w:r w:rsidR="003D200C">
        <w:rPr>
          <w:rFonts w:ascii="Helvetica 45 Light" w:hAnsi="Helvetica 45 Light"/>
          <w:color w:val="000000"/>
          <w:sz w:val="20"/>
          <w:lang w:val="en"/>
        </w:rPr>
        <w:t xml:space="preserve">      </w:t>
      </w:r>
      <w:r w:rsidR="003D200C" w:rsidRPr="003D200C">
        <w:rPr>
          <w:rFonts w:ascii="Helvetica 45 Light" w:hAnsi="Helvetica 45 Light"/>
          <w:color w:val="000000"/>
          <w:sz w:val="20"/>
          <w:lang w:val="en"/>
        </w:rPr>
        <w:t>support for TLC’s taking place after 31</w:t>
      </w:r>
      <w:r w:rsidR="003D200C" w:rsidRPr="003D200C">
        <w:rPr>
          <w:rFonts w:ascii="Helvetica 45 Light" w:hAnsi="Helvetica 45 Light"/>
          <w:color w:val="000000"/>
          <w:sz w:val="20"/>
          <w:vertAlign w:val="superscript"/>
          <w:lang w:val="en"/>
        </w:rPr>
        <w:t>st</w:t>
      </w:r>
      <w:r w:rsidR="003D200C" w:rsidRPr="003D200C">
        <w:rPr>
          <w:rFonts w:ascii="Helvetica 45 Light" w:hAnsi="Helvetica 45 Light"/>
          <w:color w:val="000000"/>
          <w:sz w:val="20"/>
          <w:lang w:val="en"/>
        </w:rPr>
        <w:t xml:space="preserve"> March 2016.</w:t>
      </w:r>
    </w:p>
    <w:p w:rsidR="004018B1" w:rsidRDefault="004018B1">
      <w:pPr>
        <w:rPr>
          <w:rFonts w:ascii="Helvetica 45 Light" w:hAnsi="Helvetica 45 Light"/>
          <w:b/>
          <w:color w:val="000000"/>
          <w:sz w:val="20"/>
          <w:u w:val="single"/>
          <w:lang w:val="en"/>
        </w:rPr>
      </w:pPr>
    </w:p>
    <w:p w:rsidR="004018B1" w:rsidRDefault="004018B1">
      <w:pPr>
        <w:rPr>
          <w:rFonts w:ascii="Helvetica 45 Light" w:hAnsi="Helvetica 45 Light"/>
          <w:b/>
          <w:color w:val="000000"/>
          <w:sz w:val="20"/>
          <w:u w:val="single"/>
          <w:lang w:val="en"/>
        </w:rPr>
      </w:pPr>
    </w:p>
    <w:p w:rsidR="004018B1" w:rsidRDefault="004018B1">
      <w:pPr>
        <w:rPr>
          <w:rFonts w:ascii="Helvetica 45 Light" w:hAnsi="Helvetica 45 Light"/>
          <w:b/>
          <w:color w:val="000000"/>
          <w:sz w:val="20"/>
          <w:u w:val="single"/>
          <w:lang w:val="en"/>
        </w:rPr>
      </w:pPr>
    </w:p>
    <w:p w:rsidR="004018B1" w:rsidRDefault="004018B1">
      <w:pPr>
        <w:rPr>
          <w:rFonts w:ascii="Helvetica 45 Light" w:hAnsi="Helvetica 45 Light"/>
          <w:b/>
          <w:color w:val="000000"/>
          <w:sz w:val="20"/>
          <w:u w:val="single"/>
          <w:lang w:val="en"/>
        </w:rPr>
      </w:pPr>
    </w:p>
    <w:p w:rsidR="004018B1" w:rsidRDefault="004018B1">
      <w:pPr>
        <w:rPr>
          <w:rFonts w:ascii="Helvetica 45 Light" w:hAnsi="Helvetica 45 Light"/>
          <w:b/>
          <w:color w:val="000000"/>
          <w:sz w:val="20"/>
          <w:u w:val="single"/>
          <w:lang w:val="en"/>
        </w:rPr>
      </w:pPr>
    </w:p>
    <w:tbl>
      <w:tblPr>
        <w:tblW w:w="6580" w:type="dxa"/>
        <w:tblInd w:w="93" w:type="dxa"/>
        <w:tblCellMar>
          <w:left w:w="10" w:type="dxa"/>
          <w:right w:w="10" w:type="dxa"/>
        </w:tblCellMar>
        <w:tblLook w:val="0000" w:firstRow="0" w:lastRow="0" w:firstColumn="0" w:lastColumn="0" w:noHBand="0" w:noVBand="0"/>
      </w:tblPr>
      <w:tblGrid>
        <w:gridCol w:w="1000"/>
        <w:gridCol w:w="1000"/>
        <w:gridCol w:w="1000"/>
        <w:gridCol w:w="1500"/>
        <w:gridCol w:w="1040"/>
        <w:gridCol w:w="1040"/>
      </w:tblGrid>
      <w:tr w:rsidR="004018B1">
        <w:trPr>
          <w:trHeight w:val="285"/>
        </w:trPr>
        <w:tc>
          <w:tcPr>
            <w:tcW w:w="6580" w:type="dxa"/>
            <w:gridSpan w:val="6"/>
            <w:shd w:val="clear" w:color="auto" w:fill="auto"/>
            <w:noWrap/>
            <w:tcMar>
              <w:top w:w="0" w:type="dxa"/>
              <w:left w:w="108" w:type="dxa"/>
              <w:bottom w:w="0" w:type="dxa"/>
              <w:right w:w="108" w:type="dxa"/>
            </w:tcMar>
            <w:vAlign w:val="bottom"/>
          </w:tcPr>
          <w:p w:rsidR="004018B1" w:rsidRDefault="00B7625B">
            <w:pPr>
              <w:suppressAutoHyphens w:val="0"/>
              <w:jc w:val="center"/>
              <w:textAlignment w:val="auto"/>
              <w:rPr>
                <w:rFonts w:ascii="Arial" w:hAnsi="Arial" w:cs="Arial"/>
                <w:b/>
                <w:bCs/>
                <w:color w:val="000000"/>
                <w:sz w:val="20"/>
                <w:lang w:eastAsia="en-GB"/>
              </w:rPr>
            </w:pPr>
            <w:r>
              <w:rPr>
                <w:rFonts w:ascii="Arial" w:hAnsi="Arial" w:cs="Arial"/>
                <w:b/>
                <w:bCs/>
                <w:color w:val="000000"/>
                <w:sz w:val="20"/>
                <w:lang w:eastAsia="en-GB"/>
              </w:rPr>
              <w:t>Balance Sheet</w:t>
            </w:r>
          </w:p>
        </w:tc>
      </w:tr>
      <w:tr w:rsidR="004018B1">
        <w:trPr>
          <w:trHeight w:val="285"/>
        </w:trPr>
        <w:tc>
          <w:tcPr>
            <w:tcW w:w="4500" w:type="dxa"/>
            <w:gridSpan w:val="4"/>
            <w:shd w:val="clear" w:color="auto" w:fill="auto"/>
            <w:noWrap/>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Age Concern Lutterworth &amp; District</w:t>
            </w: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2000" w:type="dxa"/>
            <w:gridSpan w:val="2"/>
            <w:shd w:val="clear" w:color="auto" w:fill="auto"/>
            <w:noWrap/>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For the Year Ended</w:t>
            </w: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31-Mar-16</w:t>
            </w: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2016</w:t>
            </w: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2015</w:t>
            </w:r>
          </w:p>
        </w:tc>
      </w:tr>
      <w:tr w:rsidR="004018B1">
        <w:trPr>
          <w:trHeight w:val="285"/>
        </w:trPr>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w:t>
            </w: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w:t>
            </w:r>
          </w:p>
        </w:tc>
      </w:tr>
      <w:tr w:rsidR="004018B1">
        <w:trPr>
          <w:trHeight w:val="285"/>
        </w:trPr>
        <w:tc>
          <w:tcPr>
            <w:tcW w:w="2000" w:type="dxa"/>
            <w:gridSpan w:val="2"/>
            <w:shd w:val="clear" w:color="auto" w:fill="auto"/>
            <w:noWrap/>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Current Assets</w:t>
            </w: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2000" w:type="dxa"/>
            <w:gridSpan w:val="2"/>
            <w:shd w:val="clear" w:color="auto" w:fill="auto"/>
            <w:noWrap/>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Short Term</w:t>
            </w: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75640</w:t>
            </w: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59844</w:t>
            </w:r>
          </w:p>
        </w:tc>
      </w:tr>
      <w:tr w:rsidR="004018B1">
        <w:trPr>
          <w:trHeight w:val="285"/>
        </w:trPr>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3500" w:type="dxa"/>
            <w:gridSpan w:val="3"/>
            <w:shd w:val="clear" w:color="auto" w:fill="auto"/>
            <w:noWrap/>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Cash at Bank and in hand</w:t>
            </w: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30743</w:t>
            </w: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22225</w:t>
            </w:r>
          </w:p>
        </w:tc>
      </w:tr>
      <w:tr w:rsidR="004018B1">
        <w:trPr>
          <w:trHeight w:val="285"/>
        </w:trPr>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480"/>
        </w:trPr>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center"/>
          </w:tcPr>
          <w:p w:rsidR="004018B1" w:rsidRDefault="00B7625B">
            <w:pPr>
              <w:suppressAutoHyphens w:val="0"/>
              <w:textAlignment w:val="auto"/>
            </w:pPr>
            <w:r>
              <w:rPr>
                <w:rFonts w:ascii="Arial1" w:hAnsi="Arial1"/>
                <w:color w:val="000000"/>
                <w:sz w:val="22"/>
                <w:szCs w:val="22"/>
                <w:lang w:eastAsia="en-GB"/>
              </w:rPr>
              <w:t>Total</w:t>
            </w: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106382</w:t>
            </w: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82069</w:t>
            </w:r>
          </w:p>
        </w:tc>
      </w:tr>
      <w:tr w:rsidR="004018B1">
        <w:trPr>
          <w:trHeight w:val="285"/>
        </w:trPr>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1000" w:type="dxa"/>
            <w:shd w:val="clear" w:color="auto" w:fill="auto"/>
            <w:noWrap/>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Funds</w:t>
            </w: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2000" w:type="dxa"/>
            <w:gridSpan w:val="2"/>
            <w:shd w:val="clear" w:color="auto" w:fill="auto"/>
            <w:noWrap/>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Restricted</w:t>
            </w: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1510</w:t>
            </w: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0</w:t>
            </w:r>
          </w:p>
        </w:tc>
      </w:tr>
      <w:tr w:rsidR="004018B1">
        <w:trPr>
          <w:trHeight w:val="285"/>
        </w:trPr>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General</w:t>
            </w: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3D200C">
            <w:pPr>
              <w:suppressAutoHyphens w:val="0"/>
              <w:jc w:val="right"/>
              <w:textAlignment w:val="auto"/>
            </w:pPr>
            <w:r>
              <w:rPr>
                <w:rFonts w:ascii="Arial1" w:hAnsi="Arial1"/>
                <w:color w:val="000000"/>
                <w:sz w:val="22"/>
                <w:szCs w:val="22"/>
                <w:lang w:eastAsia="en-GB"/>
              </w:rPr>
              <w:t>104872</w:t>
            </w: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82069</w:t>
            </w:r>
          </w:p>
        </w:tc>
      </w:tr>
      <w:tr w:rsidR="004018B1">
        <w:trPr>
          <w:trHeight w:val="285"/>
        </w:trPr>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480"/>
        </w:trPr>
        <w:tc>
          <w:tcPr>
            <w:tcW w:w="1000" w:type="dxa"/>
            <w:shd w:val="clear" w:color="auto" w:fill="auto"/>
            <w:noWrap/>
            <w:tcMar>
              <w:top w:w="0" w:type="dxa"/>
              <w:left w:w="108" w:type="dxa"/>
              <w:bottom w:w="0" w:type="dxa"/>
              <w:right w:w="108" w:type="dxa"/>
            </w:tcMar>
            <w:vAlign w:val="center"/>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center"/>
          </w:tcPr>
          <w:p w:rsidR="004018B1" w:rsidRDefault="00B7625B">
            <w:pPr>
              <w:suppressAutoHyphens w:val="0"/>
              <w:textAlignment w:val="auto"/>
            </w:pPr>
            <w:r>
              <w:rPr>
                <w:rFonts w:ascii="Arial1" w:hAnsi="Arial1"/>
                <w:color w:val="000000"/>
                <w:sz w:val="22"/>
                <w:szCs w:val="22"/>
                <w:lang w:eastAsia="en-GB"/>
              </w:rPr>
              <w:t>Total</w:t>
            </w:r>
          </w:p>
        </w:tc>
        <w:tc>
          <w:tcPr>
            <w:tcW w:w="1000" w:type="dxa"/>
            <w:shd w:val="clear" w:color="auto" w:fill="auto"/>
            <w:noWrap/>
            <w:tcMar>
              <w:top w:w="0" w:type="dxa"/>
              <w:left w:w="108" w:type="dxa"/>
              <w:bottom w:w="0" w:type="dxa"/>
              <w:right w:w="108" w:type="dxa"/>
            </w:tcMar>
            <w:vAlign w:val="center"/>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center"/>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center"/>
          </w:tcPr>
          <w:p w:rsidR="004018B1" w:rsidRDefault="003D200C">
            <w:pPr>
              <w:suppressAutoHyphens w:val="0"/>
              <w:jc w:val="right"/>
              <w:textAlignment w:val="auto"/>
            </w:pPr>
            <w:r>
              <w:rPr>
                <w:rFonts w:ascii="Arial1" w:hAnsi="Arial1"/>
                <w:color w:val="000000"/>
                <w:sz w:val="22"/>
                <w:szCs w:val="22"/>
                <w:lang w:eastAsia="en-GB"/>
              </w:rPr>
              <w:t>106382</w:t>
            </w:r>
          </w:p>
        </w:tc>
        <w:tc>
          <w:tcPr>
            <w:tcW w:w="1040" w:type="dxa"/>
            <w:shd w:val="clear" w:color="auto" w:fill="auto"/>
            <w:noWrap/>
            <w:tcMar>
              <w:top w:w="0" w:type="dxa"/>
              <w:left w:w="108" w:type="dxa"/>
              <w:bottom w:w="0" w:type="dxa"/>
              <w:right w:w="108" w:type="dxa"/>
            </w:tcMar>
            <w:vAlign w:val="center"/>
          </w:tcPr>
          <w:p w:rsidR="004018B1" w:rsidRDefault="00B7625B">
            <w:pPr>
              <w:suppressAutoHyphens w:val="0"/>
              <w:jc w:val="right"/>
              <w:textAlignment w:val="auto"/>
            </w:pPr>
            <w:r>
              <w:rPr>
                <w:rFonts w:ascii="Arial1" w:hAnsi="Arial1"/>
                <w:color w:val="000000"/>
                <w:sz w:val="22"/>
                <w:szCs w:val="22"/>
                <w:lang w:eastAsia="en-GB"/>
              </w:rPr>
              <w:t>82069</w:t>
            </w:r>
          </w:p>
        </w:tc>
      </w:tr>
      <w:tr w:rsidR="004018B1">
        <w:trPr>
          <w:trHeight w:val="285"/>
        </w:trPr>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B7625B" w:rsidTr="00AF18CA">
        <w:trPr>
          <w:trHeight w:val="285"/>
        </w:trPr>
        <w:tc>
          <w:tcPr>
            <w:tcW w:w="6580" w:type="dxa"/>
            <w:gridSpan w:val="6"/>
            <w:shd w:val="clear" w:color="auto" w:fill="auto"/>
            <w:noWrap/>
            <w:tcMar>
              <w:top w:w="0" w:type="dxa"/>
              <w:left w:w="108" w:type="dxa"/>
              <w:bottom w:w="0" w:type="dxa"/>
              <w:right w:w="108" w:type="dxa"/>
            </w:tcMar>
            <w:vAlign w:val="bottom"/>
          </w:tcPr>
          <w:p w:rsidR="00B7625B" w:rsidRDefault="00B7625B">
            <w:pPr>
              <w:suppressAutoHyphens w:val="0"/>
              <w:textAlignment w:val="auto"/>
              <w:rPr>
                <w:rFonts w:ascii="Arial1" w:hAnsi="Arial1"/>
                <w:color w:val="000000"/>
                <w:szCs w:val="22"/>
                <w:lang w:eastAsia="en-GB"/>
              </w:rPr>
            </w:pPr>
            <w:r>
              <w:rPr>
                <w:rFonts w:ascii="Arial1" w:hAnsi="Arial1"/>
                <w:color w:val="000000"/>
                <w:sz w:val="22"/>
                <w:szCs w:val="22"/>
                <w:lang w:eastAsia="en-GB"/>
              </w:rPr>
              <w:t>Restricted Funds comprise:</w:t>
            </w:r>
          </w:p>
        </w:tc>
      </w:tr>
      <w:tr w:rsidR="004018B1">
        <w:trPr>
          <w:trHeight w:val="285"/>
        </w:trPr>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trPr>
          <w:trHeight w:val="285"/>
        </w:trPr>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bottom"/>
          </w:tcPr>
          <w:p w:rsidR="004018B1" w:rsidRDefault="00B7625B">
            <w:pPr>
              <w:suppressAutoHyphens w:val="0"/>
              <w:textAlignment w:val="auto"/>
            </w:pPr>
            <w:r>
              <w:rPr>
                <w:rFonts w:ascii="Arial1" w:hAnsi="Arial1"/>
                <w:color w:val="000000"/>
                <w:sz w:val="22"/>
                <w:szCs w:val="22"/>
                <w:lang w:eastAsia="en-GB"/>
              </w:rPr>
              <w:t>Grants</w:t>
            </w:r>
          </w:p>
        </w:tc>
        <w:tc>
          <w:tcPr>
            <w:tcW w:w="10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1510</w:t>
            </w:r>
          </w:p>
        </w:tc>
        <w:tc>
          <w:tcPr>
            <w:tcW w:w="1040" w:type="dxa"/>
            <w:shd w:val="clear" w:color="auto" w:fill="auto"/>
            <w:noWrap/>
            <w:tcMar>
              <w:top w:w="0" w:type="dxa"/>
              <w:left w:w="108" w:type="dxa"/>
              <w:bottom w:w="0" w:type="dxa"/>
              <w:right w:w="108" w:type="dxa"/>
            </w:tcMar>
            <w:vAlign w:val="bottom"/>
          </w:tcPr>
          <w:p w:rsidR="004018B1" w:rsidRDefault="00B7625B">
            <w:pPr>
              <w:suppressAutoHyphens w:val="0"/>
              <w:jc w:val="right"/>
              <w:textAlignment w:val="auto"/>
            </w:pPr>
            <w:r>
              <w:rPr>
                <w:rFonts w:ascii="Arial1" w:hAnsi="Arial1"/>
                <w:color w:val="000000"/>
                <w:sz w:val="22"/>
                <w:szCs w:val="22"/>
                <w:lang w:eastAsia="en-GB"/>
              </w:rPr>
              <w:t>0</w:t>
            </w:r>
          </w:p>
        </w:tc>
      </w:tr>
      <w:tr w:rsidR="004018B1">
        <w:trPr>
          <w:trHeight w:val="480"/>
        </w:trPr>
        <w:tc>
          <w:tcPr>
            <w:tcW w:w="1000" w:type="dxa"/>
            <w:shd w:val="clear" w:color="auto" w:fill="auto"/>
            <w:noWrap/>
            <w:tcMar>
              <w:top w:w="0" w:type="dxa"/>
              <w:left w:w="108" w:type="dxa"/>
              <w:bottom w:w="0" w:type="dxa"/>
              <w:right w:w="108" w:type="dxa"/>
            </w:tcMar>
            <w:vAlign w:val="center"/>
          </w:tcPr>
          <w:p w:rsidR="004018B1" w:rsidRDefault="004018B1">
            <w:pPr>
              <w:suppressAutoHyphens w:val="0"/>
              <w:textAlignment w:val="auto"/>
              <w:rPr>
                <w:rFonts w:ascii="Arial1" w:hAnsi="Arial1"/>
                <w:color w:val="000000"/>
                <w:szCs w:val="22"/>
                <w:lang w:eastAsia="en-GB"/>
              </w:rPr>
            </w:pPr>
          </w:p>
        </w:tc>
        <w:tc>
          <w:tcPr>
            <w:tcW w:w="1000" w:type="dxa"/>
            <w:shd w:val="clear" w:color="auto" w:fill="auto"/>
            <w:noWrap/>
            <w:tcMar>
              <w:top w:w="0" w:type="dxa"/>
              <w:left w:w="108" w:type="dxa"/>
              <w:bottom w:w="0" w:type="dxa"/>
              <w:right w:w="108" w:type="dxa"/>
            </w:tcMar>
            <w:vAlign w:val="center"/>
          </w:tcPr>
          <w:p w:rsidR="004018B1" w:rsidRDefault="00B7625B">
            <w:pPr>
              <w:suppressAutoHyphens w:val="0"/>
              <w:textAlignment w:val="auto"/>
            </w:pPr>
            <w:r>
              <w:rPr>
                <w:rFonts w:ascii="Arial1" w:hAnsi="Arial1"/>
                <w:color w:val="000000"/>
                <w:sz w:val="22"/>
                <w:szCs w:val="22"/>
                <w:lang w:eastAsia="en-GB"/>
              </w:rPr>
              <w:t>Total</w:t>
            </w:r>
          </w:p>
        </w:tc>
        <w:tc>
          <w:tcPr>
            <w:tcW w:w="1000" w:type="dxa"/>
            <w:shd w:val="clear" w:color="auto" w:fill="auto"/>
            <w:noWrap/>
            <w:tcMar>
              <w:top w:w="0" w:type="dxa"/>
              <w:left w:w="108" w:type="dxa"/>
              <w:bottom w:w="0" w:type="dxa"/>
              <w:right w:w="108" w:type="dxa"/>
            </w:tcMar>
            <w:vAlign w:val="center"/>
          </w:tcPr>
          <w:p w:rsidR="004018B1" w:rsidRDefault="004018B1">
            <w:pPr>
              <w:suppressAutoHyphens w:val="0"/>
              <w:textAlignment w:val="auto"/>
              <w:rPr>
                <w:rFonts w:ascii="Arial1" w:hAnsi="Arial1"/>
                <w:color w:val="000000"/>
                <w:szCs w:val="22"/>
                <w:lang w:eastAsia="en-GB"/>
              </w:rPr>
            </w:pPr>
          </w:p>
        </w:tc>
        <w:tc>
          <w:tcPr>
            <w:tcW w:w="1500" w:type="dxa"/>
            <w:shd w:val="clear" w:color="auto" w:fill="auto"/>
            <w:noWrap/>
            <w:tcMar>
              <w:top w:w="0" w:type="dxa"/>
              <w:left w:w="108" w:type="dxa"/>
              <w:bottom w:w="0" w:type="dxa"/>
              <w:right w:w="108" w:type="dxa"/>
            </w:tcMar>
            <w:vAlign w:val="center"/>
          </w:tcPr>
          <w:p w:rsidR="004018B1" w:rsidRDefault="004018B1">
            <w:pPr>
              <w:suppressAutoHyphens w:val="0"/>
              <w:textAlignment w:val="auto"/>
              <w:rPr>
                <w:rFonts w:ascii="Arial1" w:hAnsi="Arial1"/>
                <w:color w:val="000000"/>
                <w:szCs w:val="22"/>
                <w:lang w:eastAsia="en-GB"/>
              </w:rPr>
            </w:pPr>
          </w:p>
        </w:tc>
        <w:tc>
          <w:tcPr>
            <w:tcW w:w="1040" w:type="dxa"/>
            <w:shd w:val="clear" w:color="auto" w:fill="auto"/>
            <w:noWrap/>
            <w:tcMar>
              <w:top w:w="0" w:type="dxa"/>
              <w:left w:w="108" w:type="dxa"/>
              <w:bottom w:w="0" w:type="dxa"/>
              <w:right w:w="108" w:type="dxa"/>
            </w:tcMar>
            <w:vAlign w:val="center"/>
          </w:tcPr>
          <w:p w:rsidR="004018B1" w:rsidRDefault="00B7625B">
            <w:pPr>
              <w:suppressAutoHyphens w:val="0"/>
              <w:jc w:val="right"/>
              <w:textAlignment w:val="auto"/>
            </w:pPr>
            <w:r>
              <w:rPr>
                <w:rFonts w:ascii="Arial1" w:hAnsi="Arial1"/>
                <w:color w:val="000000"/>
                <w:sz w:val="22"/>
                <w:szCs w:val="22"/>
                <w:lang w:eastAsia="en-GB"/>
              </w:rPr>
              <w:t>1510</w:t>
            </w:r>
          </w:p>
        </w:tc>
        <w:tc>
          <w:tcPr>
            <w:tcW w:w="1040" w:type="dxa"/>
            <w:shd w:val="clear" w:color="auto" w:fill="auto"/>
            <w:noWrap/>
            <w:tcMar>
              <w:top w:w="0" w:type="dxa"/>
              <w:left w:w="108" w:type="dxa"/>
              <w:bottom w:w="0" w:type="dxa"/>
              <w:right w:w="108" w:type="dxa"/>
            </w:tcMar>
            <w:vAlign w:val="center"/>
          </w:tcPr>
          <w:p w:rsidR="004018B1" w:rsidRDefault="00B7625B">
            <w:pPr>
              <w:suppressAutoHyphens w:val="0"/>
              <w:jc w:val="right"/>
              <w:textAlignment w:val="auto"/>
            </w:pPr>
            <w:r>
              <w:rPr>
                <w:rFonts w:ascii="Arial1" w:hAnsi="Arial1"/>
                <w:color w:val="000000"/>
                <w:sz w:val="22"/>
                <w:szCs w:val="22"/>
                <w:lang w:eastAsia="en-GB"/>
              </w:rPr>
              <w:t>0</w:t>
            </w:r>
          </w:p>
        </w:tc>
      </w:tr>
    </w:tbl>
    <w:p w:rsidR="004018B1" w:rsidRDefault="004018B1">
      <w:pPr>
        <w:rPr>
          <w:rFonts w:ascii="Helvetica 45 Light" w:hAnsi="Helvetica 45 Light"/>
          <w:b/>
          <w:color w:val="000000"/>
          <w:sz w:val="20"/>
          <w:u w:val="single"/>
          <w:lang w:val="en"/>
        </w:rPr>
      </w:pPr>
    </w:p>
    <w:p w:rsidR="004018B1" w:rsidRDefault="004018B1">
      <w:pPr>
        <w:rPr>
          <w:rFonts w:ascii="Helvetica 45 Light" w:hAnsi="Helvetica 45 Light"/>
          <w:b/>
          <w:color w:val="000000"/>
          <w:sz w:val="20"/>
          <w:u w:val="single"/>
          <w:lang w:val="en"/>
        </w:rPr>
      </w:pPr>
    </w:p>
    <w:p w:rsidR="004018B1" w:rsidRDefault="00B7625B">
      <w:pPr>
        <w:rPr>
          <w:rFonts w:ascii="Arial" w:hAnsi="Arial" w:cs="Arial"/>
          <w:b/>
          <w:color w:val="000000"/>
          <w:sz w:val="17"/>
          <w:szCs w:val="17"/>
          <w:u w:val="single"/>
          <w:lang w:val="en"/>
        </w:rPr>
      </w:pPr>
      <w:r>
        <w:rPr>
          <w:rFonts w:ascii="Arial" w:hAnsi="Arial" w:cs="Arial"/>
          <w:b/>
          <w:color w:val="000000"/>
          <w:sz w:val="17"/>
          <w:szCs w:val="17"/>
          <w:u w:val="single"/>
          <w:lang w:val="en"/>
        </w:rPr>
        <w:t>Respective responsibilities of trustee and examiner.</w:t>
      </w:r>
    </w:p>
    <w:p w:rsidR="004018B1" w:rsidRDefault="00B7625B">
      <w:pPr>
        <w:rPr>
          <w:rFonts w:ascii="Arial" w:hAnsi="Arial" w:cs="Arial"/>
          <w:sz w:val="17"/>
          <w:szCs w:val="17"/>
        </w:rPr>
      </w:pPr>
      <w:r>
        <w:rPr>
          <w:rFonts w:ascii="Arial" w:hAnsi="Arial" w:cs="Arial"/>
          <w:sz w:val="17"/>
          <w:szCs w:val="17"/>
        </w:rPr>
        <w:t>The charity's trustees are responsible for the preparation of the accounts.  The charity's trustees consider that an audit is not required for this year (under Section 43(2) of the Charities Act 1993 (the 1993 Act)) and that an independent examination is needed.</w:t>
      </w:r>
    </w:p>
    <w:p w:rsidR="004018B1" w:rsidRDefault="004018B1">
      <w:pPr>
        <w:rPr>
          <w:rFonts w:ascii="Arial" w:hAnsi="Arial" w:cs="Arial"/>
          <w:sz w:val="17"/>
          <w:szCs w:val="17"/>
        </w:rPr>
      </w:pPr>
    </w:p>
    <w:p w:rsidR="004018B1" w:rsidRDefault="00B7625B">
      <w:pPr>
        <w:rPr>
          <w:rFonts w:ascii="Arial" w:hAnsi="Arial" w:cs="Arial"/>
          <w:sz w:val="17"/>
          <w:szCs w:val="17"/>
        </w:rPr>
      </w:pPr>
      <w:r>
        <w:rPr>
          <w:rFonts w:ascii="Arial" w:hAnsi="Arial" w:cs="Arial"/>
          <w:sz w:val="17"/>
          <w:szCs w:val="17"/>
        </w:rPr>
        <w:t>It is my responsibility to:</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B7625B">
      <w:pPr>
        <w:rPr>
          <w:rFonts w:ascii="Arial" w:hAnsi="Arial" w:cs="Arial"/>
          <w:sz w:val="17"/>
          <w:szCs w:val="17"/>
        </w:rPr>
      </w:pPr>
      <w:r>
        <w:rPr>
          <w:rFonts w:ascii="Arial" w:hAnsi="Arial" w:cs="Arial"/>
          <w:sz w:val="17"/>
          <w:szCs w:val="17"/>
        </w:rPr>
        <w:tab/>
      </w:r>
      <w:proofErr w:type="gramStart"/>
      <w:r>
        <w:rPr>
          <w:rFonts w:ascii="Arial" w:hAnsi="Arial" w:cs="Arial"/>
          <w:sz w:val="17"/>
          <w:szCs w:val="17"/>
        </w:rPr>
        <w:t>examine</w:t>
      </w:r>
      <w:proofErr w:type="gramEnd"/>
      <w:r>
        <w:rPr>
          <w:rFonts w:ascii="Arial" w:hAnsi="Arial" w:cs="Arial"/>
          <w:sz w:val="17"/>
          <w:szCs w:val="17"/>
        </w:rPr>
        <w:t xml:space="preserve"> the accounts (under section 43(3)(a) of the 1993 Act); </w:t>
      </w:r>
    </w:p>
    <w:p w:rsidR="004018B1" w:rsidRDefault="00B7625B">
      <w:pPr>
        <w:ind w:left="720"/>
        <w:rPr>
          <w:rFonts w:ascii="Arial" w:hAnsi="Arial" w:cs="Arial"/>
          <w:sz w:val="17"/>
          <w:szCs w:val="17"/>
        </w:rPr>
      </w:pPr>
      <w:proofErr w:type="gramStart"/>
      <w:r>
        <w:rPr>
          <w:rFonts w:ascii="Arial" w:hAnsi="Arial" w:cs="Arial"/>
          <w:sz w:val="17"/>
          <w:szCs w:val="17"/>
        </w:rPr>
        <w:t>to</w:t>
      </w:r>
      <w:proofErr w:type="gramEnd"/>
      <w:r>
        <w:rPr>
          <w:rFonts w:ascii="Arial" w:hAnsi="Arial" w:cs="Arial"/>
          <w:sz w:val="17"/>
          <w:szCs w:val="17"/>
        </w:rPr>
        <w:t xml:space="preserve"> follow the procedures laid down in the General Directions given by the Charity Commissioner (under Section 43(7)(b) of the 1993 Act);</w:t>
      </w:r>
    </w:p>
    <w:p w:rsidR="004018B1" w:rsidRDefault="00B7625B">
      <w:pPr>
        <w:ind w:left="720"/>
        <w:rPr>
          <w:rFonts w:ascii="Arial" w:hAnsi="Arial" w:cs="Arial"/>
          <w:sz w:val="17"/>
          <w:szCs w:val="17"/>
        </w:rPr>
      </w:pPr>
      <w:proofErr w:type="gramStart"/>
      <w:r>
        <w:rPr>
          <w:rFonts w:ascii="Arial" w:hAnsi="Arial" w:cs="Arial"/>
          <w:sz w:val="17"/>
          <w:szCs w:val="17"/>
        </w:rPr>
        <w:t>and</w:t>
      </w:r>
      <w:proofErr w:type="gramEnd"/>
      <w:r>
        <w:rPr>
          <w:rFonts w:ascii="Arial" w:hAnsi="Arial" w:cs="Arial"/>
          <w:sz w:val="17"/>
          <w:szCs w:val="17"/>
        </w:rPr>
        <w:t xml:space="preserve"> to state whether particular matters have come to my attention.</w:t>
      </w:r>
    </w:p>
    <w:p w:rsidR="004018B1" w:rsidRDefault="004018B1">
      <w:pPr>
        <w:ind w:left="720"/>
        <w:rPr>
          <w:rFonts w:ascii="Arial" w:hAnsi="Arial" w:cs="Arial"/>
          <w:sz w:val="17"/>
          <w:szCs w:val="17"/>
        </w:rPr>
      </w:pPr>
    </w:p>
    <w:p w:rsidR="004018B1" w:rsidRDefault="00B7625B">
      <w:pPr>
        <w:rPr>
          <w:rFonts w:ascii="Arial" w:hAnsi="Arial" w:cs="Arial"/>
          <w:sz w:val="17"/>
          <w:szCs w:val="17"/>
        </w:rPr>
      </w:pPr>
      <w:r>
        <w:rPr>
          <w:rFonts w:ascii="Arial" w:hAnsi="Arial" w:cs="Arial"/>
          <w:sz w:val="17"/>
          <w:szCs w:val="17"/>
        </w:rPr>
        <w:t>Basis of examiner's statement:</w:t>
      </w:r>
    </w:p>
    <w:p w:rsidR="004018B1" w:rsidRDefault="00B7625B">
      <w:pPr>
        <w:rPr>
          <w:rFonts w:ascii="Arial" w:hAnsi="Arial" w:cs="Arial"/>
          <w:sz w:val="17"/>
          <w:szCs w:val="17"/>
        </w:rPr>
      </w:pPr>
      <w:r>
        <w:rPr>
          <w:rFonts w:ascii="Arial" w:hAnsi="Arial" w:cs="Arial"/>
          <w:sz w:val="17"/>
          <w:szCs w:val="17"/>
        </w:rPr>
        <w:tab/>
        <w:t>My examination was carried out in accordance with the General Directions given by the Charity Commissioner. An examination includes a review of the accounting records kept by the charity and a comparison of the accounts presented with those records. It also includes consideration of any unusual items or disclosures in the accounts, and seeking explanations from you as trustees concerning any such matters.</w:t>
      </w:r>
      <w:r>
        <w:rPr>
          <w:rFonts w:ascii="Arial" w:hAnsi="Arial" w:cs="Arial"/>
          <w:sz w:val="17"/>
          <w:szCs w:val="17"/>
        </w:rPr>
        <w:tab/>
        <w:t>The procedures undertaken do not provide all the evidence that would be required in an audit, and consequently I do not express an audit opinion on the view given by the accounts.</w:t>
      </w:r>
    </w:p>
    <w:p w:rsidR="004018B1" w:rsidRDefault="004018B1">
      <w:pPr>
        <w:rPr>
          <w:rFonts w:ascii="Arial" w:hAnsi="Arial" w:cs="Arial"/>
          <w:sz w:val="17"/>
          <w:szCs w:val="17"/>
        </w:rPr>
      </w:pPr>
    </w:p>
    <w:p w:rsidR="004018B1" w:rsidRDefault="00B7625B">
      <w:pPr>
        <w:rPr>
          <w:rFonts w:ascii="Arial" w:hAnsi="Arial" w:cs="Arial"/>
          <w:sz w:val="17"/>
          <w:szCs w:val="17"/>
        </w:rPr>
      </w:pPr>
      <w:r>
        <w:rPr>
          <w:rFonts w:ascii="Arial" w:hAnsi="Arial" w:cs="Arial"/>
          <w:sz w:val="17"/>
          <w:szCs w:val="17"/>
        </w:rPr>
        <w:t>Independent examiner's statement</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B7625B">
      <w:pPr>
        <w:rPr>
          <w:rFonts w:ascii="Arial" w:hAnsi="Arial" w:cs="Arial"/>
          <w:sz w:val="17"/>
          <w:szCs w:val="17"/>
        </w:rPr>
      </w:pPr>
      <w:r>
        <w:rPr>
          <w:rFonts w:ascii="Arial" w:hAnsi="Arial" w:cs="Arial"/>
          <w:sz w:val="17"/>
          <w:szCs w:val="17"/>
        </w:rPr>
        <w:t>In connection with my examination, no matter has come to my attention:</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B7625B">
      <w:pPr>
        <w:numPr>
          <w:ilvl w:val="0"/>
          <w:numId w:val="6"/>
        </w:numPr>
        <w:rPr>
          <w:rFonts w:ascii="Arial" w:hAnsi="Arial" w:cs="Arial"/>
          <w:sz w:val="17"/>
          <w:szCs w:val="17"/>
        </w:rPr>
      </w:pPr>
      <w:r>
        <w:rPr>
          <w:rFonts w:ascii="Arial" w:hAnsi="Arial" w:cs="Arial"/>
          <w:sz w:val="17"/>
          <w:szCs w:val="17"/>
        </w:rPr>
        <w:t xml:space="preserve">which gives me reasonable cause to believe that in any material respect the requirements </w:t>
      </w:r>
    </w:p>
    <w:p w:rsidR="004018B1" w:rsidRDefault="00B7625B">
      <w:pPr>
        <w:numPr>
          <w:ilvl w:val="1"/>
          <w:numId w:val="5"/>
        </w:numPr>
        <w:rPr>
          <w:rFonts w:ascii="Arial" w:hAnsi="Arial" w:cs="Arial"/>
          <w:sz w:val="17"/>
          <w:szCs w:val="17"/>
        </w:rPr>
      </w:pPr>
      <w:r>
        <w:rPr>
          <w:rFonts w:ascii="Arial" w:hAnsi="Arial" w:cs="Arial"/>
          <w:sz w:val="17"/>
          <w:szCs w:val="17"/>
        </w:rPr>
        <w:t>to keep accounting records in accordance with section 41 of the 1993 Act; and</w:t>
      </w:r>
    </w:p>
    <w:p w:rsidR="004018B1" w:rsidRDefault="00B7625B">
      <w:pPr>
        <w:numPr>
          <w:ilvl w:val="1"/>
          <w:numId w:val="5"/>
        </w:numPr>
        <w:rPr>
          <w:rFonts w:ascii="Arial" w:hAnsi="Arial" w:cs="Arial"/>
          <w:sz w:val="17"/>
          <w:szCs w:val="17"/>
        </w:rPr>
      </w:pPr>
      <w:r>
        <w:rPr>
          <w:rFonts w:ascii="Arial" w:hAnsi="Arial" w:cs="Arial"/>
          <w:sz w:val="17"/>
          <w:szCs w:val="17"/>
        </w:rPr>
        <w:t>to prepare accounts which accord with the accounting records and comply with the accounting requirements of the 1993 Act; have not been met; or</w:t>
      </w:r>
    </w:p>
    <w:p w:rsidR="004018B1" w:rsidRDefault="004018B1">
      <w:pPr>
        <w:rPr>
          <w:rFonts w:ascii="Arial" w:hAnsi="Arial" w:cs="Arial"/>
          <w:sz w:val="17"/>
          <w:szCs w:val="17"/>
        </w:rPr>
      </w:pPr>
    </w:p>
    <w:p w:rsidR="004018B1" w:rsidRDefault="00B7625B">
      <w:pPr>
        <w:numPr>
          <w:ilvl w:val="0"/>
          <w:numId w:val="5"/>
        </w:numPr>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to</w:t>
      </w:r>
      <w:proofErr w:type="gramEnd"/>
      <w:r>
        <w:rPr>
          <w:rFonts w:ascii="Arial" w:hAnsi="Arial" w:cs="Arial"/>
          <w:sz w:val="17"/>
          <w:szCs w:val="17"/>
        </w:rPr>
        <w:t xml:space="preserve"> which in my opinion, attention should be drawn in order to enable a proper understanding  of the accounts to be reached.</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B7625B">
      <w:pPr>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4018B1">
      <w:pPr>
        <w:rPr>
          <w:rFonts w:ascii="Arial" w:hAnsi="Arial" w:cs="Arial"/>
          <w:sz w:val="17"/>
          <w:szCs w:val="17"/>
        </w:rPr>
      </w:pPr>
    </w:p>
    <w:p w:rsidR="004018B1" w:rsidRDefault="004018B1">
      <w:pPr>
        <w:rPr>
          <w:rFonts w:ascii="Arial" w:hAnsi="Arial" w:cs="Arial"/>
          <w:sz w:val="17"/>
          <w:szCs w:val="17"/>
        </w:rPr>
      </w:pPr>
    </w:p>
    <w:p w:rsidR="004018B1" w:rsidRDefault="00B7625B">
      <w:pPr>
        <w:rPr>
          <w:rFonts w:ascii="Arial" w:hAnsi="Arial" w:cs="Arial"/>
          <w:sz w:val="17"/>
          <w:szCs w:val="17"/>
        </w:rPr>
      </w:pPr>
      <w:r>
        <w:rPr>
          <w:rFonts w:ascii="Arial" w:hAnsi="Arial" w:cs="Arial"/>
          <w:sz w:val="17"/>
          <w:szCs w:val="17"/>
        </w:rPr>
        <w:t xml:space="preserve">A J Taylor LLM ACIS MCICM </w:t>
      </w:r>
    </w:p>
    <w:p w:rsidR="004018B1" w:rsidRDefault="00B7625B">
      <w:pPr>
        <w:rPr>
          <w:rFonts w:ascii="Arial" w:hAnsi="Arial" w:cs="Arial"/>
          <w:sz w:val="17"/>
          <w:szCs w:val="17"/>
        </w:rPr>
      </w:pPr>
      <w:r>
        <w:rPr>
          <w:rFonts w:ascii="Arial" w:hAnsi="Arial" w:cs="Arial"/>
          <w:sz w:val="17"/>
          <w:szCs w:val="17"/>
        </w:rPr>
        <w:t>70 Macaulay Road</w:t>
      </w:r>
    </w:p>
    <w:p w:rsidR="004018B1" w:rsidRDefault="00B7625B">
      <w:pPr>
        <w:rPr>
          <w:rFonts w:ascii="Arial" w:hAnsi="Arial" w:cs="Arial"/>
          <w:sz w:val="17"/>
          <w:szCs w:val="17"/>
        </w:rPr>
      </w:pPr>
      <w:r>
        <w:rPr>
          <w:rFonts w:ascii="Arial" w:hAnsi="Arial" w:cs="Arial"/>
          <w:sz w:val="17"/>
          <w:szCs w:val="17"/>
        </w:rPr>
        <w:t>Lutterworth</w:t>
      </w:r>
    </w:p>
    <w:p w:rsidR="004018B1" w:rsidRDefault="00B7625B">
      <w:pPr>
        <w:rPr>
          <w:rFonts w:ascii="Arial" w:hAnsi="Arial" w:cs="Arial"/>
          <w:sz w:val="17"/>
          <w:szCs w:val="17"/>
        </w:rPr>
      </w:pPr>
      <w:r>
        <w:rPr>
          <w:rFonts w:ascii="Arial" w:hAnsi="Arial" w:cs="Arial"/>
          <w:sz w:val="17"/>
          <w:szCs w:val="17"/>
        </w:rPr>
        <w:t xml:space="preserve">Leicestershire, </w:t>
      </w:r>
    </w:p>
    <w:p w:rsidR="004018B1" w:rsidRDefault="00B7625B">
      <w:pPr>
        <w:rPr>
          <w:rFonts w:ascii="Arial" w:hAnsi="Arial" w:cs="Arial"/>
          <w:sz w:val="17"/>
          <w:szCs w:val="17"/>
        </w:rPr>
      </w:pPr>
      <w:r>
        <w:rPr>
          <w:rFonts w:ascii="Arial" w:hAnsi="Arial" w:cs="Arial"/>
          <w:sz w:val="17"/>
          <w:szCs w:val="17"/>
        </w:rPr>
        <w:t>LE17 4XB</w:t>
      </w:r>
    </w:p>
    <w:p w:rsidR="004018B1" w:rsidRDefault="004018B1">
      <w:pPr>
        <w:rPr>
          <w:rFonts w:ascii="Arial" w:hAnsi="Arial" w:cs="Arial"/>
          <w:sz w:val="28"/>
          <w:szCs w:val="28"/>
        </w:rPr>
      </w:pPr>
    </w:p>
    <w:p w:rsidR="004018B1" w:rsidRDefault="00B7625B">
      <w:pPr>
        <w:suppressAutoHyphens w:val="0"/>
        <w:spacing w:after="200" w:line="276" w:lineRule="auto"/>
        <w:ind w:left="1440" w:firstLine="720"/>
        <w:textAlignment w:val="auto"/>
        <w:rPr>
          <w:rFonts w:ascii="Calibri" w:eastAsia="Calibri" w:hAnsi="Calibri"/>
          <w:b/>
          <w:sz w:val="32"/>
          <w:szCs w:val="32"/>
          <w:u w:val="single"/>
        </w:rPr>
      </w:pPr>
      <w:r>
        <w:rPr>
          <w:rFonts w:ascii="Calibri" w:eastAsia="Calibri" w:hAnsi="Calibri"/>
          <w:b/>
          <w:sz w:val="32"/>
          <w:szCs w:val="32"/>
          <w:u w:val="single"/>
        </w:rPr>
        <w:t xml:space="preserve">Report from the Board of Trustees </w:t>
      </w:r>
    </w:p>
    <w:p w:rsidR="004018B1" w:rsidRDefault="00B7625B">
      <w:pPr>
        <w:suppressAutoHyphens w:val="0"/>
        <w:spacing w:after="200" w:line="276" w:lineRule="auto"/>
        <w:jc w:val="both"/>
        <w:textAlignment w:val="auto"/>
        <w:rPr>
          <w:rFonts w:ascii="Calibri" w:eastAsia="Calibri" w:hAnsi="Calibri"/>
          <w:sz w:val="22"/>
          <w:szCs w:val="22"/>
        </w:rPr>
      </w:pPr>
      <w:r>
        <w:rPr>
          <w:rFonts w:ascii="Calibri" w:eastAsia="Calibri" w:hAnsi="Calibri"/>
          <w:sz w:val="22"/>
          <w:szCs w:val="22"/>
        </w:rPr>
        <w:t xml:space="preserve">Welcome to the Annual Report from the Trustees of Age Concern Lutterworth &amp; District, our charity continues to grow in strength increasing the money raised through the shop which is then used to support the services offered by the charity. If you are one of our hard working volunteers the Trustees take this opportunity to thank you, without volunteers the charity could not function so successfully. </w:t>
      </w:r>
    </w:p>
    <w:p w:rsidR="004018B1" w:rsidRDefault="00B7625B">
      <w:pPr>
        <w:suppressAutoHyphens w:val="0"/>
        <w:spacing w:after="200" w:line="276" w:lineRule="auto"/>
        <w:jc w:val="both"/>
        <w:textAlignment w:val="auto"/>
      </w:pPr>
      <w:r>
        <w:rPr>
          <w:rFonts w:ascii="Calibri" w:eastAsia="Calibri" w:hAnsi="Calibri"/>
          <w:sz w:val="22"/>
          <w:szCs w:val="22"/>
        </w:rPr>
        <w:t>Combating isolation is a key objective of the charity. We endeavour to help those with mobility problems to attend the Tea and Natter afternoons and the party afternoons, by collecting clients in the community transport buses, which have wheelchair access. This enables those who have difficulty getting out and about an opportunity to enjoy a fun social afternoon. Holidays run by Opal Travel have given many clients a chance to have a holiday and make new friends. We must not underestimate the value of another person’s company and will continue to look for ways to help beat loneliness.</w:t>
      </w:r>
    </w:p>
    <w:p w:rsidR="004018B1" w:rsidRDefault="00B7625B">
      <w:pPr>
        <w:suppressAutoHyphens w:val="0"/>
        <w:spacing w:after="200" w:line="276" w:lineRule="auto"/>
        <w:jc w:val="both"/>
        <w:textAlignment w:val="auto"/>
        <w:rPr>
          <w:rFonts w:ascii="Calibri" w:eastAsia="Calibri" w:hAnsi="Calibri"/>
          <w:sz w:val="22"/>
          <w:szCs w:val="22"/>
        </w:rPr>
      </w:pPr>
      <w:r>
        <w:rPr>
          <w:rFonts w:ascii="Calibri" w:eastAsia="Calibri" w:hAnsi="Calibri"/>
          <w:sz w:val="22"/>
          <w:szCs w:val="22"/>
        </w:rPr>
        <w:t>Day trips continue to be popular and have nearly doubled in frequency, many are oversubscribed which has led to a second coach being necessary, all are financially subsidised by the charity funds.</w:t>
      </w:r>
    </w:p>
    <w:p w:rsidR="004018B1" w:rsidRDefault="00B7625B">
      <w:pPr>
        <w:suppressAutoHyphens w:val="0"/>
        <w:spacing w:after="200" w:line="276" w:lineRule="auto"/>
        <w:jc w:val="both"/>
        <w:textAlignment w:val="auto"/>
        <w:rPr>
          <w:rFonts w:ascii="Calibri" w:eastAsia="Calibri" w:hAnsi="Calibri"/>
          <w:sz w:val="22"/>
          <w:szCs w:val="22"/>
        </w:rPr>
      </w:pPr>
      <w:r>
        <w:rPr>
          <w:rFonts w:ascii="Calibri" w:eastAsia="Calibri" w:hAnsi="Calibri"/>
          <w:sz w:val="22"/>
          <w:szCs w:val="22"/>
        </w:rPr>
        <w:t xml:space="preserve">A new venture this year has been to make contact with local care homes and provide entertainment afternoons for the residents. </w:t>
      </w:r>
      <w:proofErr w:type="spellStart"/>
      <w:r>
        <w:rPr>
          <w:rFonts w:ascii="Calibri" w:eastAsia="Calibri" w:hAnsi="Calibri"/>
          <w:sz w:val="22"/>
          <w:szCs w:val="22"/>
        </w:rPr>
        <w:t>Woodmarket</w:t>
      </w:r>
      <w:proofErr w:type="spellEnd"/>
      <w:r>
        <w:rPr>
          <w:rFonts w:ascii="Calibri" w:eastAsia="Calibri" w:hAnsi="Calibri"/>
          <w:sz w:val="22"/>
          <w:szCs w:val="22"/>
        </w:rPr>
        <w:t xml:space="preserve"> House and St Mary’s House have both thanked us for supporting their programme of events. We plan to extend these contacts to other homes in the future.  </w:t>
      </w:r>
    </w:p>
    <w:p w:rsidR="004018B1" w:rsidRDefault="00B7625B">
      <w:pPr>
        <w:suppressAutoHyphens w:val="0"/>
        <w:spacing w:after="200" w:line="276" w:lineRule="auto"/>
        <w:jc w:val="both"/>
        <w:textAlignment w:val="auto"/>
      </w:pPr>
      <w:r>
        <w:rPr>
          <w:rFonts w:ascii="Calibri" w:eastAsia="Calibri" w:hAnsi="Calibri"/>
          <w:sz w:val="22"/>
          <w:szCs w:val="22"/>
        </w:rPr>
        <w:t xml:space="preserve"> Health and wellbeing are promoted with the ongoing seated exercise, line dancing and the new exercise group for the more able.  Alison has been attending meetings with the local Dementia support organisation which is setting up a drop in for people with dementia and their families at the Lutterworth health centre. </w:t>
      </w:r>
    </w:p>
    <w:p w:rsidR="004018B1" w:rsidRDefault="00B7625B">
      <w:pPr>
        <w:suppressAutoHyphens w:val="0"/>
        <w:spacing w:after="200" w:line="276" w:lineRule="auto"/>
        <w:jc w:val="both"/>
        <w:textAlignment w:val="auto"/>
      </w:pPr>
      <w:r>
        <w:rPr>
          <w:rFonts w:ascii="Calibri" w:eastAsia="Calibri" w:hAnsi="Calibri"/>
          <w:sz w:val="22"/>
          <w:szCs w:val="22"/>
        </w:rPr>
        <w:t>The Trustees would like to thank the Staff for showing professionalism, compassion and care when helping everyone who comes into the shop and office or who attend the services. Alison continues to be a very special and important member of staff, having been with Age Concern Lut</w:t>
      </w:r>
      <w:r w:rsidR="00A5310B">
        <w:rPr>
          <w:rFonts w:ascii="Calibri" w:eastAsia="Calibri" w:hAnsi="Calibri"/>
          <w:sz w:val="22"/>
          <w:szCs w:val="22"/>
        </w:rPr>
        <w:t>t</w:t>
      </w:r>
      <w:r>
        <w:rPr>
          <w:rFonts w:ascii="Calibri" w:eastAsia="Calibri" w:hAnsi="Calibri"/>
          <w:sz w:val="22"/>
          <w:szCs w:val="22"/>
        </w:rPr>
        <w:t xml:space="preserve">erworth &amp; District for over 10 years she knows the charity and clients well. She continues to run the office and shop along with organising activities and trips. Jane has been working with us for over a year and has become a valued member of the team working in the office and shop.   She also takes one of the Travelling Lunch Clubs each month and provides cover for activities which Alison can’t attend. Jane’s flexibility and ability to work well with everyone she meets makes her a real asset to the charity. More recently we had a staff change, when Andrew left us for pastures new.  We have been very fortunate to employ Emma as our new Deputy Shop Manager. She has a lot of computer and online sales knowledge along with experience of working in customer service and with volunteers. The Staff Review and Development scheme is working well with many positive outcomes from both general staff and personal staff meetings. </w:t>
      </w:r>
    </w:p>
    <w:p w:rsidR="004018B1" w:rsidRDefault="00B7625B">
      <w:pPr>
        <w:suppressAutoHyphens w:val="0"/>
        <w:spacing w:after="200" w:line="276" w:lineRule="auto"/>
        <w:jc w:val="both"/>
        <w:textAlignment w:val="auto"/>
        <w:rPr>
          <w:rFonts w:ascii="Calibri" w:eastAsia="Calibri" w:hAnsi="Calibri"/>
          <w:sz w:val="22"/>
          <w:szCs w:val="22"/>
        </w:rPr>
      </w:pPr>
      <w:r>
        <w:rPr>
          <w:rFonts w:ascii="Calibri" w:eastAsia="Calibri" w:hAnsi="Calibri"/>
          <w:sz w:val="22"/>
          <w:szCs w:val="22"/>
        </w:rPr>
        <w:t>The Trustees welcome your comments and views and thank you for attending today.</w:t>
      </w:r>
    </w:p>
    <w:p w:rsidR="004018B1" w:rsidRDefault="004018B1">
      <w:pPr>
        <w:rPr>
          <w:szCs w:val="24"/>
        </w:rPr>
      </w:pPr>
    </w:p>
    <w:p w:rsidR="004018B1" w:rsidRDefault="00B7625B">
      <w:pPr>
        <w:rPr>
          <w:rFonts w:ascii="Calibri" w:hAnsi="Calibri" w:cs="Arial"/>
          <w:b/>
          <w:szCs w:val="24"/>
        </w:rPr>
      </w:pPr>
      <w:r>
        <w:rPr>
          <w:rFonts w:ascii="Calibri" w:hAnsi="Calibri" w:cs="Arial"/>
          <w:b/>
          <w:szCs w:val="24"/>
        </w:rPr>
        <w:t>Election of Trustees and Chairman</w:t>
      </w:r>
    </w:p>
    <w:p w:rsidR="004018B1" w:rsidRDefault="004018B1">
      <w:pPr>
        <w:rPr>
          <w:rFonts w:ascii="Calibri" w:hAnsi="Calibri" w:cs="Arial"/>
          <w:b/>
          <w:sz w:val="22"/>
          <w:szCs w:val="22"/>
        </w:rPr>
      </w:pPr>
    </w:p>
    <w:p w:rsidR="004018B1" w:rsidRDefault="00B7625B">
      <w:pPr>
        <w:rPr>
          <w:rFonts w:ascii="Calibri" w:hAnsi="Calibri" w:cs="Arial"/>
          <w:sz w:val="22"/>
          <w:szCs w:val="22"/>
        </w:rPr>
      </w:pPr>
      <w:r>
        <w:rPr>
          <w:rFonts w:ascii="Calibri" w:hAnsi="Calibri" w:cs="Arial"/>
          <w:sz w:val="22"/>
          <w:szCs w:val="22"/>
        </w:rPr>
        <w:t xml:space="preserve">The following Trustees have indicated their willingness to stand for re-election: Carol Scholes, Carole Harrington, Cathy McManus, Roger </w:t>
      </w:r>
      <w:proofErr w:type="spellStart"/>
      <w:r>
        <w:rPr>
          <w:rFonts w:ascii="Calibri" w:hAnsi="Calibri" w:cs="Arial"/>
          <w:sz w:val="22"/>
          <w:szCs w:val="22"/>
        </w:rPr>
        <w:t>Watmore</w:t>
      </w:r>
      <w:proofErr w:type="spellEnd"/>
      <w:r>
        <w:rPr>
          <w:rFonts w:ascii="Calibri" w:hAnsi="Calibri" w:cs="Arial"/>
          <w:sz w:val="22"/>
          <w:szCs w:val="22"/>
        </w:rPr>
        <w:t>, Helen Potter and Sam Weller.</w:t>
      </w:r>
    </w:p>
    <w:p w:rsidR="004018B1" w:rsidRDefault="004018B1">
      <w:pPr>
        <w:rPr>
          <w:rFonts w:ascii="Calibri" w:hAnsi="Calibri" w:cs="Arial"/>
          <w:sz w:val="22"/>
          <w:szCs w:val="22"/>
        </w:rPr>
      </w:pPr>
    </w:p>
    <w:p w:rsidR="004018B1" w:rsidRDefault="00B7625B">
      <w:pPr>
        <w:rPr>
          <w:rFonts w:ascii="Calibri" w:hAnsi="Calibri" w:cs="Arial"/>
          <w:sz w:val="22"/>
          <w:szCs w:val="22"/>
        </w:rPr>
      </w:pPr>
      <w:r>
        <w:rPr>
          <w:rFonts w:ascii="Calibri" w:hAnsi="Calibri" w:cs="Arial"/>
          <w:sz w:val="22"/>
          <w:szCs w:val="22"/>
        </w:rPr>
        <w:t xml:space="preserve">There are 3 vacancies on the Board of Trustees, nominations are welcome. </w:t>
      </w:r>
    </w:p>
    <w:p w:rsidR="004018B1" w:rsidRDefault="004018B1">
      <w:pPr>
        <w:rPr>
          <w:rFonts w:ascii="Calibri" w:hAnsi="Calibri" w:cs="Arial"/>
          <w:sz w:val="22"/>
          <w:szCs w:val="22"/>
        </w:rPr>
      </w:pPr>
    </w:p>
    <w:p w:rsidR="004018B1" w:rsidRDefault="00B7625B">
      <w:r>
        <w:rPr>
          <w:rFonts w:ascii="Calibri" w:hAnsi="Calibri" w:cs="Arial"/>
          <w:sz w:val="22"/>
          <w:szCs w:val="22"/>
        </w:rPr>
        <w:t>Nominations are open for the election of Chairman.</w:t>
      </w:r>
    </w:p>
    <w:sectPr w:rsidR="004018B1">
      <w:footerReference w:type="default" r:id="rId9"/>
      <w:pgSz w:w="11909" w:h="16834"/>
      <w:pgMar w:top="567" w:right="852" w:bottom="426" w:left="851"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14D" w:rsidRDefault="00B7625B">
      <w:r>
        <w:separator/>
      </w:r>
    </w:p>
  </w:endnote>
  <w:endnote w:type="continuationSeparator" w:id="0">
    <w:p w:rsidR="00D3214D" w:rsidRDefault="00B7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lantin">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45 Ligh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Arial1">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7A" w:rsidRDefault="00B7625B">
    <w:pPr>
      <w:pStyle w:val="Foote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Text Box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AF4E7A" w:rsidRDefault="00B7625B">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sidR="005D3598">
                            <w:rPr>
                              <w:rStyle w:val="PageNumber"/>
                              <w:noProof/>
                              <w:sz w:val="20"/>
                            </w:rPr>
                            <w:t>7</w:t>
                          </w:r>
                          <w:r>
                            <w:rPr>
                              <w:rStyle w:val="PageNumber"/>
                              <w:sz w:val="20"/>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" filled="f" stroked="f">
              <v:textbox style="mso-fit-shape-to-text:t" inset="0,0,0,0">
                <w:txbxContent>
                  <w:p w:rsidR="00AF4E7A" w:rsidRDefault="00B7625B">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sidR="005D3598">
                      <w:rPr>
                        <w:rStyle w:val="PageNumber"/>
                        <w:noProof/>
                        <w:sz w:val="20"/>
                      </w:rPr>
                      <w:t>7</w:t>
                    </w:r>
                    <w:r>
                      <w:rPr>
                        <w:rStyle w:val="PageNumber"/>
                        <w:sz w:val="2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14D" w:rsidRDefault="00B7625B">
      <w:r>
        <w:rPr>
          <w:color w:val="000000"/>
        </w:rPr>
        <w:separator/>
      </w:r>
    </w:p>
  </w:footnote>
  <w:footnote w:type="continuationSeparator" w:id="0">
    <w:p w:rsidR="00D3214D" w:rsidRDefault="00B76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11A"/>
    <w:multiLevelType w:val="multilevel"/>
    <w:tmpl w:val="CBBC7A30"/>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2E4A1A7F"/>
    <w:multiLevelType w:val="multilevel"/>
    <w:tmpl w:val="6562BD36"/>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 w15:restartNumberingAfterBreak="0">
    <w:nsid w:val="322B5BB9"/>
    <w:multiLevelType w:val="multilevel"/>
    <w:tmpl w:val="306C2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D1173D"/>
    <w:multiLevelType w:val="hybridMultilevel"/>
    <w:tmpl w:val="A0C2C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BE1B2F"/>
    <w:multiLevelType w:val="multilevel"/>
    <w:tmpl w:val="0786FE8E"/>
    <w:lvl w:ilvl="0">
      <w:start w:val="1"/>
      <w:numFmt w:val="decimal"/>
      <w:lvlText w:val="%1)"/>
      <w:lvlJc w:val="left"/>
      <w:pPr>
        <w:ind w:left="1080" w:hanging="360"/>
      </w:p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 w:numId="4">
    <w:abstractNumId w:val="2"/>
    <w:lvlOverride w:ilvl="0">
      <w:startOverride w:val="1"/>
    </w:lvlOverride>
  </w:num>
  <w:num w:numId="5">
    <w:abstractNumId w:val="4"/>
  </w:num>
  <w:num w:numId="6">
    <w:abstractNumId w:val="4"/>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B1"/>
    <w:rsid w:val="000051AA"/>
    <w:rsid w:val="0025035A"/>
    <w:rsid w:val="003D200C"/>
    <w:rsid w:val="004018B1"/>
    <w:rsid w:val="005D3598"/>
    <w:rsid w:val="00A5310B"/>
    <w:rsid w:val="00B7625B"/>
    <w:rsid w:val="00D3214D"/>
    <w:rsid w:val="00E8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3E29B-3DBF-4CE2-99D2-70158296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Plantin" w:hAnsi="Plantin"/>
      <w:b/>
      <w:sz w:val="72"/>
    </w:rPr>
  </w:style>
  <w:style w:type="character" w:customStyle="1" w:styleId="BodyTextChar">
    <w:name w:val="Body Text Char"/>
    <w:basedOn w:val="DefaultParagraphFont"/>
    <w:rPr>
      <w:rFonts w:ascii="Plantin" w:eastAsia="Times New Roman" w:hAnsi="Plantin" w:cs="Times New Roman"/>
      <w:b/>
      <w:sz w:val="72"/>
      <w:szCs w:val="20"/>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sz w:val="24"/>
      <w:szCs w:val="20"/>
    </w:rPr>
  </w:style>
  <w:style w:type="character" w:styleId="PageNumber">
    <w:name w:val="page number"/>
    <w:basedOn w:val="DefaultParagraphFont"/>
  </w:style>
  <w:style w:type="paragraph" w:styleId="Title">
    <w:name w:val="Title"/>
    <w:basedOn w:val="Normal"/>
    <w:pPr>
      <w:jc w:val="center"/>
    </w:pPr>
    <w:rPr>
      <w:b/>
      <w:bCs/>
      <w:sz w:val="28"/>
      <w:szCs w:val="24"/>
      <w:u w:val="single"/>
    </w:rPr>
  </w:style>
  <w:style w:type="character" w:customStyle="1" w:styleId="TitleChar">
    <w:name w:val="Title Char"/>
    <w:basedOn w:val="DefaultParagraphFont"/>
    <w:rPr>
      <w:rFonts w:ascii="Times New Roman" w:eastAsia="Times New Roman" w:hAnsi="Times New Roman" w:cs="Times New Roman"/>
      <w:b/>
      <w:bCs/>
      <w:sz w:val="28"/>
      <w:szCs w:val="24"/>
      <w:u w:val="single"/>
    </w:rPr>
  </w:style>
  <w:style w:type="paragraph" w:customStyle="1" w:styleId="msotitle3">
    <w:name w:val="msotitle3"/>
    <w:pPr>
      <w:suppressAutoHyphens/>
      <w:spacing w:after="0" w:line="240" w:lineRule="auto"/>
    </w:pPr>
    <w:rPr>
      <w:rFonts w:ascii="Gill Sans MT" w:eastAsia="Times New Roman" w:hAnsi="Gill Sans MT"/>
      <w:b/>
      <w:bCs/>
      <w:color w:val="000000"/>
      <w:kern w:val="3"/>
      <w:sz w:val="32"/>
      <w:szCs w:val="32"/>
      <w:lang w:val="en-US"/>
    </w:rPr>
  </w:style>
  <w:style w:type="character" w:styleId="Hyperlink">
    <w:name w:val="Hyperlink"/>
    <w:rPr>
      <w:color w:val="0000FF"/>
      <w:u w:val="single"/>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customStyle="1" w:styleId="Standard">
    <w:name w:val="Standard"/>
    <w:pPr>
      <w:suppressAutoHyphens/>
      <w:spacing w:after="0" w:line="240" w:lineRule="auto"/>
    </w:pPr>
    <w:rPr>
      <w:rFonts w:ascii="Arial" w:eastAsia="Times New Roman" w:hAnsi="Arial" w:cs="Arial"/>
      <w:bCs/>
      <w:kern w:val="3"/>
      <w:sz w:val="24"/>
      <w:szCs w:val="24"/>
      <w:lang w:eastAsia="zh-CN"/>
    </w:rPr>
  </w:style>
  <w:style w:type="paragraph" w:styleId="Header">
    <w:name w:val="header"/>
    <w:basedOn w:val="Normal"/>
    <w:link w:val="HeaderChar"/>
    <w:uiPriority w:val="99"/>
    <w:unhideWhenUsed/>
    <w:rsid w:val="003D200C"/>
    <w:pPr>
      <w:tabs>
        <w:tab w:val="center" w:pos="4513"/>
        <w:tab w:val="right" w:pos="9026"/>
      </w:tabs>
    </w:pPr>
  </w:style>
  <w:style w:type="character" w:customStyle="1" w:styleId="HeaderChar">
    <w:name w:val="Header Char"/>
    <w:basedOn w:val="DefaultParagraphFont"/>
    <w:link w:val="Header"/>
    <w:uiPriority w:val="99"/>
    <w:rsid w:val="003D200C"/>
    <w:rPr>
      <w:rFonts w:ascii="Times New Roman" w:eastAsia="Times New Roman" w:hAnsi="Times New Roman"/>
      <w:sz w:val="24"/>
      <w:szCs w:val="20"/>
    </w:rPr>
  </w:style>
  <w:style w:type="numbering" w:customStyle="1" w:styleId="WW8Num4">
    <w:name w:val="WW8Num4"/>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geconcernlutterworth.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efisher</cp:lastModifiedBy>
  <cp:revision>3</cp:revision>
  <cp:lastPrinted>2016-09-10T14:35:00Z</cp:lastPrinted>
  <dcterms:created xsi:type="dcterms:W3CDTF">2017-01-26T11:37:00Z</dcterms:created>
  <dcterms:modified xsi:type="dcterms:W3CDTF">2017-01-26T11:40:00Z</dcterms:modified>
</cp:coreProperties>
</file>